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7607C" w14:textId="77777777" w:rsidR="00BC4335" w:rsidRPr="00BE74B6" w:rsidRDefault="00BC4335" w:rsidP="00BC4335">
      <w:pPr>
        <w:spacing w:line="360" w:lineRule="auto"/>
        <w:rPr>
          <w:rFonts w:ascii="Tahoma" w:hAnsi="Tahoma" w:cs="Tahoma"/>
          <w:b/>
          <w:bCs/>
          <w:sz w:val="24"/>
          <w:szCs w:val="24"/>
          <w:lang w:val="en-US"/>
        </w:rPr>
      </w:pPr>
      <w:r w:rsidRPr="00BE74B6">
        <w:rPr>
          <w:rFonts w:ascii="Tahoma" w:hAnsi="Tahoma" w:cs="Tahoma"/>
          <w:b/>
          <w:bCs/>
          <w:sz w:val="24"/>
          <w:szCs w:val="24"/>
          <w:lang w:val="en-US"/>
        </w:rPr>
        <w:t>SCOPE OF WORK</w:t>
      </w:r>
    </w:p>
    <w:p w14:paraId="6028E203" w14:textId="088A20C2" w:rsidR="00436CC0" w:rsidRPr="00BE74B6" w:rsidRDefault="00BC4335" w:rsidP="00BC4335">
      <w:pPr>
        <w:spacing w:line="360" w:lineRule="auto"/>
        <w:rPr>
          <w:rFonts w:ascii="Tahoma" w:hAnsi="Tahoma" w:cs="Tahoma"/>
          <w:b/>
          <w:bCs/>
          <w:sz w:val="24"/>
          <w:szCs w:val="24"/>
          <w:lang w:val="en-US"/>
        </w:rPr>
      </w:pPr>
      <w:r w:rsidRPr="00BE74B6">
        <w:rPr>
          <w:rFonts w:ascii="Tahoma" w:hAnsi="Tahoma" w:cs="Tahoma"/>
          <w:b/>
          <w:bCs/>
          <w:sz w:val="24"/>
          <w:szCs w:val="24"/>
          <w:lang w:val="en-US"/>
        </w:rPr>
        <w:t xml:space="preserve">ANNEXURE A </w:t>
      </w:r>
    </w:p>
    <w:p w14:paraId="57AECF93" w14:textId="77777777" w:rsidR="00BE74B6" w:rsidRPr="00BE74B6" w:rsidRDefault="00BE74B6" w:rsidP="00BE74B6">
      <w:pPr>
        <w:pStyle w:val="Heading2"/>
        <w:spacing w:line="276" w:lineRule="auto"/>
        <w:ind w:right="196"/>
        <w:rPr>
          <w:rFonts w:ascii="Tahoma" w:hAnsi="Tahoma" w:cs="Tahoma"/>
          <w:b/>
          <w:sz w:val="24"/>
          <w:szCs w:val="24"/>
        </w:rPr>
      </w:pPr>
      <w:r w:rsidRPr="00BE74B6">
        <w:rPr>
          <w:rFonts w:ascii="Tahoma" w:hAnsi="Tahoma" w:cs="Tahoma"/>
          <w:b/>
          <w:sz w:val="24"/>
          <w:szCs w:val="24"/>
        </w:rPr>
        <w:t>SCOPE</w:t>
      </w:r>
    </w:p>
    <w:p w14:paraId="685E289F" w14:textId="77777777" w:rsidR="00BE74B6" w:rsidRPr="00BE74B6" w:rsidRDefault="00BE74B6" w:rsidP="00BE74B6">
      <w:pPr>
        <w:pStyle w:val="ListParagraph"/>
        <w:numPr>
          <w:ilvl w:val="0"/>
          <w:numId w:val="18"/>
        </w:numPr>
        <w:spacing w:after="0" w:line="240" w:lineRule="auto"/>
        <w:jc w:val="both"/>
        <w:rPr>
          <w:rFonts w:ascii="Tahoma" w:hAnsi="Tahoma" w:cs="Tahoma"/>
          <w:sz w:val="24"/>
          <w:szCs w:val="24"/>
        </w:rPr>
      </w:pPr>
      <w:r w:rsidRPr="00BE74B6">
        <w:rPr>
          <w:rFonts w:ascii="Tahoma" w:hAnsi="Tahoma" w:cs="Tahoma"/>
          <w:sz w:val="24"/>
          <w:szCs w:val="24"/>
        </w:rPr>
        <w:t xml:space="preserve">The preferred Service Provider will be required to manage the Kitchen and supply meals on a 24/7 basis. This is a 24/7 business and Supervision is required </w:t>
      </w:r>
      <w:proofErr w:type="gramStart"/>
      <w:r w:rsidRPr="00BE74B6">
        <w:rPr>
          <w:rFonts w:ascii="Tahoma" w:hAnsi="Tahoma" w:cs="Tahoma"/>
          <w:sz w:val="24"/>
          <w:szCs w:val="24"/>
        </w:rPr>
        <w:t>on a daily basis</w:t>
      </w:r>
      <w:proofErr w:type="gramEnd"/>
      <w:r w:rsidRPr="00BE74B6">
        <w:rPr>
          <w:rFonts w:ascii="Tahoma" w:hAnsi="Tahoma" w:cs="Tahoma"/>
          <w:sz w:val="24"/>
          <w:szCs w:val="24"/>
        </w:rPr>
        <w:t xml:space="preserve"> (including Public Holidays) including refreshments for the book off rooms.</w:t>
      </w:r>
    </w:p>
    <w:p w14:paraId="7F493D04" w14:textId="77777777" w:rsidR="00BE74B6" w:rsidRPr="00BE74B6" w:rsidRDefault="00BE74B6" w:rsidP="00BE74B6">
      <w:pPr>
        <w:pStyle w:val="ListParagraph"/>
        <w:numPr>
          <w:ilvl w:val="0"/>
          <w:numId w:val="18"/>
        </w:numPr>
        <w:spacing w:after="0" w:line="240" w:lineRule="auto"/>
        <w:jc w:val="both"/>
        <w:rPr>
          <w:rFonts w:ascii="Tahoma" w:hAnsi="Tahoma" w:cs="Tahoma"/>
          <w:sz w:val="24"/>
          <w:szCs w:val="24"/>
        </w:rPr>
      </w:pPr>
      <w:r w:rsidRPr="00BE74B6">
        <w:rPr>
          <w:rFonts w:ascii="Tahoma" w:hAnsi="Tahoma" w:cs="Tahoma"/>
          <w:sz w:val="24"/>
          <w:szCs w:val="24"/>
        </w:rPr>
        <w:t>Existing staff (3 X Cooks and 7 x Waiters) will remain Transnet employees but will support the service provider in terms of the outsourcing agreement and the service provider must provide on the job training on a continuous basis in food preparation and basic kitchen management skills to the Transnet employees for the duration of the contract.</w:t>
      </w:r>
    </w:p>
    <w:p w14:paraId="37B6B9D1" w14:textId="77777777" w:rsidR="00BE74B6" w:rsidRPr="00BE74B6" w:rsidRDefault="00BE74B6" w:rsidP="00BE74B6">
      <w:pPr>
        <w:pStyle w:val="ListParagraph"/>
        <w:numPr>
          <w:ilvl w:val="0"/>
          <w:numId w:val="18"/>
        </w:numPr>
        <w:spacing w:after="0" w:line="240" w:lineRule="auto"/>
        <w:jc w:val="both"/>
        <w:rPr>
          <w:rFonts w:ascii="Tahoma" w:hAnsi="Tahoma" w:cs="Tahoma"/>
          <w:sz w:val="24"/>
          <w:szCs w:val="24"/>
        </w:rPr>
      </w:pPr>
      <w:r w:rsidRPr="00BE74B6">
        <w:rPr>
          <w:rFonts w:ascii="Tahoma" w:hAnsi="Tahoma" w:cs="Tahoma"/>
          <w:sz w:val="24"/>
          <w:szCs w:val="24"/>
        </w:rPr>
        <w:t xml:space="preserve">It must be further noted that Transnet, is serving approximately 150 meals a day to their Operations and Rail Network employees. </w:t>
      </w:r>
    </w:p>
    <w:p w14:paraId="78034809" w14:textId="77777777" w:rsidR="00BE74B6" w:rsidRPr="00BE74B6" w:rsidRDefault="00BE74B6" w:rsidP="00BE74B6">
      <w:pPr>
        <w:pStyle w:val="ListParagraph"/>
        <w:numPr>
          <w:ilvl w:val="0"/>
          <w:numId w:val="18"/>
        </w:numPr>
        <w:spacing w:after="0" w:line="240" w:lineRule="auto"/>
        <w:jc w:val="both"/>
        <w:rPr>
          <w:rFonts w:ascii="Tahoma" w:hAnsi="Tahoma" w:cs="Tahoma"/>
          <w:sz w:val="24"/>
          <w:szCs w:val="24"/>
        </w:rPr>
      </w:pPr>
      <w:r w:rsidRPr="00BE74B6">
        <w:rPr>
          <w:rFonts w:ascii="Tahoma" w:hAnsi="Tahoma" w:cs="Tahoma"/>
          <w:sz w:val="24"/>
          <w:szCs w:val="24"/>
        </w:rPr>
        <w:t>It will be required from the Service Provider to have a Supervisor/Manager on duty 24/7</w:t>
      </w:r>
    </w:p>
    <w:p w14:paraId="30EF7B8E" w14:textId="77777777" w:rsidR="00BE74B6" w:rsidRPr="00BE74B6" w:rsidRDefault="00BE74B6" w:rsidP="00BE74B6">
      <w:pPr>
        <w:pStyle w:val="ListParagraph"/>
        <w:numPr>
          <w:ilvl w:val="0"/>
          <w:numId w:val="18"/>
        </w:numPr>
        <w:spacing w:after="0" w:line="240" w:lineRule="auto"/>
        <w:rPr>
          <w:rFonts w:ascii="Tahoma" w:hAnsi="Tahoma" w:cs="Tahoma"/>
          <w:sz w:val="24"/>
          <w:szCs w:val="24"/>
        </w:rPr>
      </w:pPr>
      <w:r w:rsidRPr="00BE74B6">
        <w:rPr>
          <w:rFonts w:ascii="Tahoma" w:hAnsi="Tahoma" w:cs="Tahoma"/>
          <w:sz w:val="24"/>
          <w:szCs w:val="24"/>
        </w:rPr>
        <w:t xml:space="preserve">The preferred Service Provider must be prepared to cater for all dietary preferences, religions, cultural meals as per the menu. Preparation of snacks, coffee and other beverages to acceptable food industry standards in line with Regulation R364 as required by the department of health, whilst also ensuring that no food preparation, other than specified, takes place on the premises.  </w:t>
      </w:r>
    </w:p>
    <w:p w14:paraId="6E63BAD8" w14:textId="77777777" w:rsidR="00BE74B6" w:rsidRPr="00BE74B6" w:rsidRDefault="00BE74B6" w:rsidP="00BE74B6">
      <w:pPr>
        <w:pStyle w:val="ListParagraph"/>
        <w:numPr>
          <w:ilvl w:val="0"/>
          <w:numId w:val="18"/>
        </w:numPr>
        <w:spacing w:after="0" w:line="240" w:lineRule="auto"/>
        <w:jc w:val="both"/>
        <w:rPr>
          <w:rFonts w:ascii="Tahoma" w:hAnsi="Tahoma" w:cs="Tahoma"/>
          <w:sz w:val="24"/>
          <w:szCs w:val="24"/>
        </w:rPr>
      </w:pPr>
      <w:r w:rsidRPr="00BE74B6">
        <w:rPr>
          <w:rFonts w:ascii="Tahoma" w:hAnsi="Tahoma" w:cs="Tahoma"/>
          <w:sz w:val="24"/>
          <w:szCs w:val="24"/>
        </w:rPr>
        <w:t xml:space="preserve">The service provider must ensure that the food safety principles and practices are </w:t>
      </w:r>
      <w:proofErr w:type="gramStart"/>
      <w:r w:rsidRPr="00BE74B6">
        <w:rPr>
          <w:rFonts w:ascii="Tahoma" w:hAnsi="Tahoma" w:cs="Tahoma"/>
          <w:sz w:val="24"/>
          <w:szCs w:val="24"/>
        </w:rPr>
        <w:t>adhered to at all times</w:t>
      </w:r>
      <w:proofErr w:type="gramEnd"/>
      <w:r w:rsidRPr="00BE74B6">
        <w:rPr>
          <w:rFonts w:ascii="Tahoma" w:hAnsi="Tahoma" w:cs="Tahoma"/>
          <w:sz w:val="24"/>
          <w:szCs w:val="24"/>
        </w:rPr>
        <w:t xml:space="preserve"> to prevent food contamination that might lead to food poisoning after consumption of affected food substances.</w:t>
      </w:r>
    </w:p>
    <w:p w14:paraId="0303DC85" w14:textId="77777777" w:rsidR="00BE74B6" w:rsidRPr="00BE74B6" w:rsidRDefault="00BE74B6" w:rsidP="00BE74B6">
      <w:pPr>
        <w:pStyle w:val="ListParagraph"/>
        <w:numPr>
          <w:ilvl w:val="0"/>
          <w:numId w:val="18"/>
        </w:numPr>
        <w:spacing w:after="0" w:line="240" w:lineRule="auto"/>
        <w:jc w:val="both"/>
        <w:rPr>
          <w:rFonts w:ascii="Tahoma" w:hAnsi="Tahoma" w:cs="Tahoma"/>
          <w:sz w:val="24"/>
          <w:szCs w:val="24"/>
        </w:rPr>
      </w:pPr>
      <w:r w:rsidRPr="00BE74B6">
        <w:rPr>
          <w:rFonts w:ascii="Tahoma" w:hAnsi="Tahoma" w:cs="Tahoma"/>
          <w:sz w:val="24"/>
          <w:szCs w:val="24"/>
        </w:rPr>
        <w:t>In addition to the catering technical knowledge, the service provider should at least have a basic knowledge of food safety (e.g. must have attended a food safety awareness workshop as a minimum)</w:t>
      </w:r>
    </w:p>
    <w:p w14:paraId="462F8B18" w14:textId="77777777" w:rsidR="00BE74B6" w:rsidRPr="00BE74B6" w:rsidRDefault="00BE74B6" w:rsidP="00BE74B6">
      <w:pPr>
        <w:pStyle w:val="ListParagraph"/>
        <w:numPr>
          <w:ilvl w:val="0"/>
          <w:numId w:val="18"/>
        </w:numPr>
        <w:spacing w:after="0" w:line="240" w:lineRule="auto"/>
        <w:jc w:val="both"/>
        <w:rPr>
          <w:rFonts w:ascii="Tahoma" w:hAnsi="Tahoma" w:cs="Tahoma"/>
          <w:sz w:val="24"/>
          <w:szCs w:val="24"/>
        </w:rPr>
      </w:pPr>
      <w:r w:rsidRPr="00BE74B6">
        <w:rPr>
          <w:rFonts w:ascii="Tahoma" w:hAnsi="Tahoma" w:cs="Tahoma"/>
          <w:sz w:val="24"/>
          <w:szCs w:val="24"/>
        </w:rPr>
        <w:t xml:space="preserve">Transnet have the right to do Food Safety Audits at the </w:t>
      </w:r>
      <w:proofErr w:type="spellStart"/>
      <w:r w:rsidRPr="00BE74B6">
        <w:rPr>
          <w:rFonts w:ascii="Tahoma" w:hAnsi="Tahoma" w:cs="Tahoma"/>
          <w:sz w:val="24"/>
          <w:szCs w:val="24"/>
        </w:rPr>
        <w:t>Halfweg</w:t>
      </w:r>
      <w:proofErr w:type="spellEnd"/>
      <w:r w:rsidRPr="00BE74B6">
        <w:rPr>
          <w:rFonts w:ascii="Tahoma" w:hAnsi="Tahoma" w:cs="Tahoma"/>
          <w:sz w:val="24"/>
          <w:szCs w:val="24"/>
        </w:rPr>
        <w:t xml:space="preserve"> facility as and when required.</w:t>
      </w:r>
    </w:p>
    <w:p w14:paraId="28F7FB14" w14:textId="77777777" w:rsidR="00BE74B6" w:rsidRPr="00BE74B6" w:rsidRDefault="00BE74B6" w:rsidP="00BE74B6">
      <w:pPr>
        <w:pStyle w:val="ListParagraph"/>
        <w:numPr>
          <w:ilvl w:val="0"/>
          <w:numId w:val="18"/>
        </w:numPr>
        <w:spacing w:after="0" w:line="240" w:lineRule="auto"/>
        <w:jc w:val="both"/>
        <w:rPr>
          <w:rFonts w:ascii="Tahoma" w:hAnsi="Tahoma" w:cs="Tahoma"/>
          <w:sz w:val="24"/>
          <w:szCs w:val="24"/>
        </w:rPr>
      </w:pPr>
      <w:r w:rsidRPr="00BE74B6">
        <w:rPr>
          <w:rFonts w:ascii="Tahoma" w:hAnsi="Tahoma" w:cs="Tahoma"/>
          <w:sz w:val="24"/>
          <w:szCs w:val="24"/>
        </w:rPr>
        <w:t>At times it will be required from the Service Provider to cater for recovery teams in the event of any rail safety related incident close to the facility (derailments, network failures etc). The successful bidder is to have reserve capacity to cater to an approximate number depending on the severity of the incident.</w:t>
      </w:r>
    </w:p>
    <w:p w14:paraId="4C67F333" w14:textId="77777777" w:rsidR="00BE74B6" w:rsidRPr="00BE74B6" w:rsidRDefault="00BE74B6" w:rsidP="00BE74B6">
      <w:pPr>
        <w:pStyle w:val="ListParagraph"/>
        <w:numPr>
          <w:ilvl w:val="0"/>
          <w:numId w:val="18"/>
        </w:numPr>
        <w:spacing w:after="0" w:line="240" w:lineRule="auto"/>
        <w:rPr>
          <w:rFonts w:ascii="Tahoma" w:hAnsi="Tahoma" w:cs="Tahoma"/>
          <w:sz w:val="24"/>
          <w:szCs w:val="24"/>
        </w:rPr>
      </w:pPr>
      <w:r w:rsidRPr="00BE74B6">
        <w:rPr>
          <w:rFonts w:ascii="Tahoma" w:hAnsi="Tahoma" w:cs="Tahoma"/>
          <w:sz w:val="24"/>
          <w:szCs w:val="24"/>
        </w:rPr>
        <w:t>The contractor is prohibited to use Transnet Kitchen for private catering.</w:t>
      </w:r>
    </w:p>
    <w:p w14:paraId="4AE9C990" w14:textId="77777777" w:rsidR="00BE74B6" w:rsidRPr="00BE74B6" w:rsidRDefault="00BE74B6" w:rsidP="00BE74B6">
      <w:pPr>
        <w:pStyle w:val="ListParagraph"/>
        <w:numPr>
          <w:ilvl w:val="0"/>
          <w:numId w:val="18"/>
        </w:numPr>
        <w:spacing w:after="0" w:line="240" w:lineRule="auto"/>
        <w:rPr>
          <w:rFonts w:ascii="Tahoma" w:hAnsi="Tahoma" w:cs="Tahoma"/>
          <w:sz w:val="24"/>
          <w:szCs w:val="24"/>
        </w:rPr>
      </w:pPr>
      <w:r w:rsidRPr="00BE74B6">
        <w:rPr>
          <w:rFonts w:ascii="Tahoma" w:hAnsi="Tahoma" w:cs="Tahoma"/>
          <w:sz w:val="24"/>
          <w:szCs w:val="24"/>
        </w:rPr>
        <w:t>The provision of catering service shall be limited to only Transnet employees; no outsiders will be allowed unless authorise by Transnet management.</w:t>
      </w:r>
    </w:p>
    <w:p w14:paraId="05E67195" w14:textId="77777777" w:rsidR="00BE74B6" w:rsidRPr="00BE74B6" w:rsidRDefault="00BE74B6" w:rsidP="00BE74B6">
      <w:pPr>
        <w:pStyle w:val="ListParagraph"/>
        <w:numPr>
          <w:ilvl w:val="0"/>
          <w:numId w:val="18"/>
        </w:numPr>
        <w:spacing w:after="0" w:line="240" w:lineRule="auto"/>
        <w:rPr>
          <w:rFonts w:ascii="Tahoma" w:hAnsi="Tahoma" w:cs="Tahoma"/>
          <w:sz w:val="24"/>
          <w:szCs w:val="24"/>
        </w:rPr>
      </w:pPr>
      <w:r w:rsidRPr="00BE74B6">
        <w:rPr>
          <w:rFonts w:ascii="Tahoma" w:hAnsi="Tahoma" w:cs="Tahoma"/>
          <w:sz w:val="24"/>
          <w:szCs w:val="24"/>
        </w:rPr>
        <w:t xml:space="preserve">This Scope of Work shall be </w:t>
      </w:r>
      <w:proofErr w:type="gramStart"/>
      <w:r w:rsidRPr="00BE74B6">
        <w:rPr>
          <w:rFonts w:ascii="Tahoma" w:hAnsi="Tahoma" w:cs="Tahoma"/>
          <w:sz w:val="24"/>
          <w:szCs w:val="24"/>
        </w:rPr>
        <w:t>authorise</w:t>
      </w:r>
      <w:proofErr w:type="gramEnd"/>
      <w:r w:rsidRPr="00BE74B6">
        <w:rPr>
          <w:rFonts w:ascii="Tahoma" w:hAnsi="Tahoma" w:cs="Tahoma"/>
          <w:sz w:val="24"/>
          <w:szCs w:val="24"/>
        </w:rPr>
        <w:t xml:space="preserve"> in the manner stated in this document as well as the Service Level Agreement.</w:t>
      </w:r>
    </w:p>
    <w:p w14:paraId="74A0138E" w14:textId="77777777" w:rsidR="00BE74B6" w:rsidRPr="00BE74B6" w:rsidRDefault="00BE74B6" w:rsidP="00BE74B6">
      <w:pPr>
        <w:pStyle w:val="ListParagraph"/>
        <w:numPr>
          <w:ilvl w:val="0"/>
          <w:numId w:val="18"/>
        </w:numPr>
        <w:spacing w:after="0" w:line="240" w:lineRule="auto"/>
        <w:jc w:val="both"/>
        <w:rPr>
          <w:rFonts w:ascii="Tahoma" w:hAnsi="Tahoma" w:cs="Tahoma"/>
          <w:sz w:val="24"/>
          <w:szCs w:val="24"/>
        </w:rPr>
      </w:pPr>
      <w:r w:rsidRPr="00BE74B6">
        <w:rPr>
          <w:rFonts w:ascii="Tahoma" w:hAnsi="Tahoma" w:cs="Tahoma"/>
          <w:sz w:val="24"/>
          <w:szCs w:val="24"/>
        </w:rPr>
        <w:t xml:space="preserve">The Service Provider shall maintain a stock of consumables in the stores, at his own risk, provided that all local council bylaws and the Occupational Health and Safety Act are adhered to. </w:t>
      </w:r>
    </w:p>
    <w:p w14:paraId="3C1B11CB" w14:textId="77777777" w:rsidR="00BE74B6" w:rsidRPr="00BE74B6" w:rsidRDefault="00BE74B6" w:rsidP="00BE74B6">
      <w:pPr>
        <w:pStyle w:val="ListParagraph"/>
        <w:numPr>
          <w:ilvl w:val="0"/>
          <w:numId w:val="18"/>
        </w:numPr>
        <w:spacing w:after="0" w:line="276" w:lineRule="auto"/>
        <w:ind w:right="196"/>
        <w:jc w:val="both"/>
        <w:rPr>
          <w:rFonts w:ascii="Tahoma" w:hAnsi="Tahoma" w:cs="Tahoma"/>
          <w:sz w:val="24"/>
          <w:szCs w:val="24"/>
        </w:rPr>
      </w:pPr>
      <w:r w:rsidRPr="00BE74B6">
        <w:rPr>
          <w:rFonts w:ascii="Tahoma" w:hAnsi="Tahoma" w:cs="Tahoma"/>
          <w:sz w:val="24"/>
          <w:szCs w:val="24"/>
        </w:rPr>
        <w:t xml:space="preserve">The Service Provider will be responsible for the supply of </w:t>
      </w:r>
      <w:proofErr w:type="gramStart"/>
      <w:r w:rsidRPr="00BE74B6">
        <w:rPr>
          <w:rFonts w:ascii="Tahoma" w:hAnsi="Tahoma" w:cs="Tahoma"/>
          <w:sz w:val="24"/>
          <w:szCs w:val="24"/>
        </w:rPr>
        <w:t>any and all</w:t>
      </w:r>
      <w:proofErr w:type="gramEnd"/>
      <w:r w:rsidRPr="00BE74B6">
        <w:rPr>
          <w:rFonts w:ascii="Tahoma" w:hAnsi="Tahoma" w:cs="Tahoma"/>
          <w:sz w:val="24"/>
          <w:szCs w:val="24"/>
        </w:rPr>
        <w:t xml:space="preserve"> consumables’ items required. This includes, but is not limited to, foodstuffs and cleaning materials for kitchen area</w:t>
      </w:r>
    </w:p>
    <w:p w14:paraId="75865F1A" w14:textId="77777777" w:rsidR="00BE74B6" w:rsidRPr="00BE74B6" w:rsidRDefault="00BE74B6" w:rsidP="00BE74B6">
      <w:pPr>
        <w:spacing w:line="276" w:lineRule="auto"/>
        <w:ind w:right="196"/>
        <w:contextualSpacing/>
        <w:rPr>
          <w:rFonts w:ascii="Tahoma" w:hAnsi="Tahoma" w:cs="Tahoma"/>
          <w:sz w:val="24"/>
          <w:szCs w:val="24"/>
        </w:rPr>
      </w:pPr>
    </w:p>
    <w:p w14:paraId="3EFB57CA" w14:textId="77777777" w:rsidR="00BE74B6" w:rsidRPr="00BE74B6" w:rsidRDefault="00BE74B6" w:rsidP="00BE74B6">
      <w:pPr>
        <w:spacing w:line="240" w:lineRule="auto"/>
        <w:ind w:left="-371"/>
        <w:contextualSpacing/>
        <w:rPr>
          <w:rFonts w:ascii="Tahoma" w:hAnsi="Tahoma" w:cs="Tahoma"/>
          <w:b/>
          <w:sz w:val="24"/>
          <w:szCs w:val="24"/>
        </w:rPr>
      </w:pPr>
      <w:r w:rsidRPr="00BE74B6">
        <w:rPr>
          <w:rFonts w:ascii="Tahoma" w:hAnsi="Tahoma" w:cs="Tahoma"/>
          <w:b/>
          <w:sz w:val="24"/>
          <w:szCs w:val="24"/>
        </w:rPr>
        <w:lastRenderedPageBreak/>
        <w:t xml:space="preserve">Types of meals: Standard, </w:t>
      </w:r>
      <w:proofErr w:type="spellStart"/>
      <w:r w:rsidRPr="00BE74B6">
        <w:rPr>
          <w:rFonts w:ascii="Tahoma" w:hAnsi="Tahoma" w:cs="Tahoma"/>
          <w:b/>
          <w:sz w:val="24"/>
          <w:szCs w:val="24"/>
        </w:rPr>
        <w:t>Halaal</w:t>
      </w:r>
      <w:proofErr w:type="spellEnd"/>
      <w:r w:rsidRPr="00BE74B6">
        <w:rPr>
          <w:rFonts w:ascii="Tahoma" w:hAnsi="Tahoma" w:cs="Tahoma"/>
          <w:b/>
          <w:sz w:val="24"/>
          <w:szCs w:val="24"/>
        </w:rPr>
        <w:t>, Diabetic</w:t>
      </w:r>
    </w:p>
    <w:p w14:paraId="4B63B739" w14:textId="77777777" w:rsidR="00BE74B6" w:rsidRPr="00BE74B6" w:rsidRDefault="00BE74B6" w:rsidP="00BE74B6">
      <w:pPr>
        <w:spacing w:line="240" w:lineRule="auto"/>
        <w:ind w:left="-371"/>
        <w:contextualSpacing/>
        <w:rPr>
          <w:rFonts w:ascii="Tahoma" w:hAnsi="Tahoma" w:cs="Tahoma"/>
          <w:b/>
          <w:sz w:val="24"/>
          <w:szCs w:val="24"/>
        </w:rPr>
      </w:pPr>
    </w:p>
    <w:p w14:paraId="4B78F38D" w14:textId="77777777" w:rsidR="00BE74B6" w:rsidRPr="00BE74B6" w:rsidRDefault="00BE74B6" w:rsidP="00BE74B6">
      <w:pPr>
        <w:pStyle w:val="ListParagraph"/>
        <w:numPr>
          <w:ilvl w:val="0"/>
          <w:numId w:val="16"/>
        </w:numPr>
        <w:spacing w:after="0" w:line="240" w:lineRule="auto"/>
        <w:jc w:val="both"/>
        <w:rPr>
          <w:rFonts w:ascii="Tahoma" w:hAnsi="Tahoma" w:cs="Tahoma"/>
          <w:b/>
          <w:sz w:val="24"/>
          <w:szCs w:val="24"/>
        </w:rPr>
      </w:pPr>
      <w:r w:rsidRPr="00BE74B6">
        <w:rPr>
          <w:rFonts w:ascii="Tahoma" w:hAnsi="Tahoma" w:cs="Tahoma"/>
          <w:b/>
          <w:sz w:val="24"/>
          <w:szCs w:val="24"/>
        </w:rPr>
        <w:t>Meals will be required at the following times</w:t>
      </w:r>
    </w:p>
    <w:p w14:paraId="7A244CFF" w14:textId="77777777" w:rsidR="00BE74B6" w:rsidRPr="00BE74B6" w:rsidRDefault="00BE74B6" w:rsidP="00BE74B6">
      <w:pPr>
        <w:pStyle w:val="NoSpacing"/>
        <w:numPr>
          <w:ilvl w:val="1"/>
          <w:numId w:val="16"/>
        </w:numPr>
        <w:rPr>
          <w:rFonts w:cs="Tahoma"/>
          <w:sz w:val="24"/>
        </w:rPr>
      </w:pPr>
      <w:r w:rsidRPr="00BE74B6">
        <w:rPr>
          <w:rFonts w:cs="Tahoma"/>
          <w:sz w:val="24"/>
        </w:rPr>
        <w:t>Breakfast: 05h00 to 11h00</w:t>
      </w:r>
    </w:p>
    <w:p w14:paraId="5DAADE9A" w14:textId="77777777" w:rsidR="00BE74B6" w:rsidRPr="00BE74B6" w:rsidRDefault="00BE74B6" w:rsidP="00BE74B6">
      <w:pPr>
        <w:pStyle w:val="NoSpacing"/>
        <w:numPr>
          <w:ilvl w:val="1"/>
          <w:numId w:val="16"/>
        </w:numPr>
        <w:rPr>
          <w:rFonts w:cs="Tahoma"/>
          <w:sz w:val="24"/>
        </w:rPr>
      </w:pPr>
      <w:r w:rsidRPr="00BE74B6">
        <w:rPr>
          <w:rFonts w:cs="Tahoma"/>
          <w:sz w:val="24"/>
        </w:rPr>
        <w:t>Lunch: 11h00 to 16h30</w:t>
      </w:r>
    </w:p>
    <w:p w14:paraId="7F2A9F78" w14:textId="77777777" w:rsidR="00BE74B6" w:rsidRPr="00BE74B6" w:rsidRDefault="00BE74B6" w:rsidP="00BE74B6">
      <w:pPr>
        <w:pStyle w:val="NoSpacing"/>
        <w:numPr>
          <w:ilvl w:val="1"/>
          <w:numId w:val="16"/>
        </w:numPr>
        <w:rPr>
          <w:rFonts w:cs="Tahoma"/>
          <w:sz w:val="24"/>
        </w:rPr>
      </w:pPr>
      <w:r w:rsidRPr="00BE74B6">
        <w:rPr>
          <w:rFonts w:cs="Tahoma"/>
          <w:sz w:val="24"/>
        </w:rPr>
        <w:t>Supper: 16h30 to 21h00</w:t>
      </w:r>
    </w:p>
    <w:p w14:paraId="2134C385" w14:textId="77777777" w:rsidR="00BE74B6" w:rsidRPr="00BE74B6" w:rsidRDefault="00BE74B6" w:rsidP="00BE74B6">
      <w:pPr>
        <w:pStyle w:val="NoSpacing"/>
        <w:numPr>
          <w:ilvl w:val="1"/>
          <w:numId w:val="16"/>
        </w:numPr>
        <w:rPr>
          <w:rFonts w:cs="Tahoma"/>
          <w:sz w:val="24"/>
        </w:rPr>
      </w:pPr>
      <w:r w:rsidRPr="00BE74B6">
        <w:rPr>
          <w:rFonts w:cs="Tahoma"/>
          <w:sz w:val="24"/>
        </w:rPr>
        <w:t>Special Meals: 21h00 to 05h00</w:t>
      </w:r>
    </w:p>
    <w:p w14:paraId="003D81CA" w14:textId="77777777" w:rsidR="00BE74B6" w:rsidRPr="00BE74B6" w:rsidRDefault="00BE74B6" w:rsidP="00BE74B6">
      <w:pPr>
        <w:pStyle w:val="NoSpacing"/>
        <w:numPr>
          <w:ilvl w:val="1"/>
          <w:numId w:val="16"/>
        </w:numPr>
        <w:rPr>
          <w:rFonts w:cs="Tahoma"/>
          <w:sz w:val="24"/>
        </w:rPr>
      </w:pPr>
      <w:r w:rsidRPr="00BE74B6">
        <w:rPr>
          <w:rFonts w:cs="Tahoma"/>
          <w:sz w:val="24"/>
        </w:rPr>
        <w:t>Lunch packs: As and when required, 24/7 for all book off Crew on their return trip to their home depots.</w:t>
      </w:r>
    </w:p>
    <w:p w14:paraId="52A8C5E6" w14:textId="77777777" w:rsidR="00BE74B6" w:rsidRPr="00BE74B6" w:rsidRDefault="00BE74B6" w:rsidP="00BE74B6">
      <w:pPr>
        <w:pStyle w:val="NoSpacing"/>
        <w:numPr>
          <w:ilvl w:val="0"/>
          <w:numId w:val="16"/>
        </w:numPr>
        <w:rPr>
          <w:rFonts w:cs="Tahoma"/>
          <w:b/>
          <w:sz w:val="24"/>
        </w:rPr>
      </w:pPr>
      <w:r w:rsidRPr="00BE74B6">
        <w:rPr>
          <w:rFonts w:cs="Tahoma"/>
          <w:b/>
          <w:sz w:val="24"/>
        </w:rPr>
        <w:t>Grades of Protein</w:t>
      </w:r>
    </w:p>
    <w:p w14:paraId="2FBCE625" w14:textId="77777777" w:rsidR="00BE74B6" w:rsidRPr="00BE74B6" w:rsidRDefault="00BE74B6" w:rsidP="00BE74B6">
      <w:pPr>
        <w:pStyle w:val="NoSpacing"/>
        <w:numPr>
          <w:ilvl w:val="1"/>
          <w:numId w:val="16"/>
        </w:numPr>
        <w:rPr>
          <w:rFonts w:cs="Tahoma"/>
          <w:sz w:val="24"/>
        </w:rPr>
      </w:pPr>
      <w:r w:rsidRPr="00BE74B6">
        <w:rPr>
          <w:rFonts w:cs="Tahoma"/>
          <w:sz w:val="24"/>
        </w:rPr>
        <w:t>Beef – Prime and/or Super</w:t>
      </w:r>
    </w:p>
    <w:p w14:paraId="7CD5D648" w14:textId="77777777" w:rsidR="00BE74B6" w:rsidRPr="00BE74B6" w:rsidRDefault="00BE74B6" w:rsidP="00BE74B6">
      <w:pPr>
        <w:pStyle w:val="NoSpacing"/>
        <w:numPr>
          <w:ilvl w:val="1"/>
          <w:numId w:val="16"/>
        </w:numPr>
        <w:rPr>
          <w:rFonts w:cs="Tahoma"/>
          <w:sz w:val="24"/>
        </w:rPr>
      </w:pPr>
      <w:r w:rsidRPr="00BE74B6">
        <w:rPr>
          <w:rFonts w:cs="Tahoma"/>
          <w:sz w:val="24"/>
        </w:rPr>
        <w:t>Lamb – Super</w:t>
      </w:r>
    </w:p>
    <w:p w14:paraId="328A74E1" w14:textId="77777777" w:rsidR="00BE74B6" w:rsidRPr="00BE74B6" w:rsidRDefault="00BE74B6" w:rsidP="00BE74B6">
      <w:pPr>
        <w:pStyle w:val="NoSpacing"/>
        <w:numPr>
          <w:ilvl w:val="1"/>
          <w:numId w:val="16"/>
        </w:numPr>
        <w:rPr>
          <w:rFonts w:cs="Tahoma"/>
          <w:sz w:val="24"/>
        </w:rPr>
      </w:pPr>
      <w:r w:rsidRPr="00BE74B6">
        <w:rPr>
          <w:rFonts w:cs="Tahoma"/>
          <w:sz w:val="24"/>
        </w:rPr>
        <w:t>Mutton – (for stewing) 1st Grade</w:t>
      </w:r>
    </w:p>
    <w:p w14:paraId="04B2A4CC" w14:textId="77777777" w:rsidR="00BE74B6" w:rsidRPr="00BE74B6" w:rsidRDefault="00BE74B6" w:rsidP="00BE74B6">
      <w:pPr>
        <w:pStyle w:val="NoSpacing"/>
        <w:numPr>
          <w:ilvl w:val="1"/>
          <w:numId w:val="16"/>
        </w:numPr>
        <w:rPr>
          <w:rFonts w:cs="Tahoma"/>
          <w:sz w:val="24"/>
        </w:rPr>
      </w:pPr>
      <w:r w:rsidRPr="00BE74B6">
        <w:rPr>
          <w:rFonts w:cs="Tahoma"/>
          <w:sz w:val="24"/>
        </w:rPr>
        <w:t>Pork – Super</w:t>
      </w:r>
    </w:p>
    <w:p w14:paraId="5468DD68" w14:textId="77777777" w:rsidR="00BE74B6" w:rsidRPr="00BE74B6" w:rsidRDefault="00BE74B6" w:rsidP="00BE74B6">
      <w:pPr>
        <w:pStyle w:val="NoSpacing"/>
        <w:numPr>
          <w:ilvl w:val="1"/>
          <w:numId w:val="16"/>
        </w:numPr>
        <w:rPr>
          <w:rFonts w:cs="Tahoma"/>
          <w:sz w:val="24"/>
        </w:rPr>
      </w:pPr>
      <w:proofErr w:type="spellStart"/>
      <w:r w:rsidRPr="00BE74B6">
        <w:rPr>
          <w:rFonts w:cs="Tahoma"/>
          <w:sz w:val="24"/>
        </w:rPr>
        <w:t>Poulty</w:t>
      </w:r>
      <w:proofErr w:type="spellEnd"/>
      <w:r w:rsidRPr="00BE74B6">
        <w:rPr>
          <w:rFonts w:cs="Tahoma"/>
          <w:sz w:val="24"/>
        </w:rPr>
        <w:t xml:space="preserve"> – Grain-fed</w:t>
      </w:r>
    </w:p>
    <w:p w14:paraId="5602BA91" w14:textId="77777777" w:rsidR="00BE74B6" w:rsidRPr="00BE74B6" w:rsidRDefault="00BE74B6" w:rsidP="00BE74B6">
      <w:pPr>
        <w:pStyle w:val="NoSpacing"/>
        <w:numPr>
          <w:ilvl w:val="1"/>
          <w:numId w:val="16"/>
        </w:numPr>
        <w:rPr>
          <w:rFonts w:cs="Tahoma"/>
          <w:sz w:val="24"/>
        </w:rPr>
      </w:pPr>
      <w:r w:rsidRPr="00BE74B6">
        <w:rPr>
          <w:rFonts w:cs="Tahoma"/>
          <w:sz w:val="24"/>
        </w:rPr>
        <w:t>Fish – First Grade (Hake, Snoek, Tuna)</w:t>
      </w:r>
    </w:p>
    <w:p w14:paraId="41BC3A12" w14:textId="77777777" w:rsidR="00BE74B6" w:rsidRPr="00BE74B6" w:rsidRDefault="00BE74B6" w:rsidP="00BE74B6">
      <w:pPr>
        <w:pStyle w:val="NoSpacing"/>
        <w:numPr>
          <w:ilvl w:val="1"/>
          <w:numId w:val="16"/>
        </w:numPr>
        <w:rPr>
          <w:rFonts w:cs="Tahoma"/>
          <w:sz w:val="24"/>
        </w:rPr>
      </w:pPr>
      <w:r w:rsidRPr="00BE74B6">
        <w:rPr>
          <w:rFonts w:cs="Tahoma"/>
          <w:sz w:val="24"/>
        </w:rPr>
        <w:t>Eggs – Grain-fed</w:t>
      </w:r>
    </w:p>
    <w:p w14:paraId="6D0CA5DE" w14:textId="77777777" w:rsidR="00BE74B6" w:rsidRPr="00BE74B6" w:rsidRDefault="00BE74B6" w:rsidP="00BE74B6">
      <w:pPr>
        <w:pStyle w:val="NoSpacing"/>
        <w:numPr>
          <w:ilvl w:val="0"/>
          <w:numId w:val="16"/>
        </w:numPr>
        <w:rPr>
          <w:rFonts w:cs="Tahoma"/>
          <w:b/>
          <w:sz w:val="24"/>
          <w:lang w:val="en-ZA"/>
        </w:rPr>
      </w:pPr>
      <w:r w:rsidRPr="00BE74B6">
        <w:rPr>
          <w:rFonts w:cs="Tahoma"/>
          <w:b/>
          <w:sz w:val="24"/>
        </w:rPr>
        <w:t>Portion Sizes</w:t>
      </w:r>
    </w:p>
    <w:p w14:paraId="194433FB" w14:textId="77777777" w:rsidR="00BE74B6" w:rsidRPr="00BE74B6" w:rsidRDefault="00BE74B6" w:rsidP="00BE74B6">
      <w:pPr>
        <w:pStyle w:val="ListParagraph"/>
        <w:numPr>
          <w:ilvl w:val="0"/>
          <w:numId w:val="16"/>
        </w:numPr>
        <w:autoSpaceDE w:val="0"/>
        <w:autoSpaceDN w:val="0"/>
        <w:spacing w:before="60" w:after="0" w:line="360" w:lineRule="auto"/>
        <w:contextualSpacing w:val="0"/>
        <w:jc w:val="both"/>
        <w:rPr>
          <w:rFonts w:ascii="Tahoma" w:hAnsi="Tahoma" w:cs="Tahoma"/>
          <w:sz w:val="24"/>
          <w:szCs w:val="24"/>
          <w:u w:val="single"/>
          <w:lang w:eastAsia="en-ZA"/>
        </w:rPr>
      </w:pPr>
      <w:r w:rsidRPr="00BE74B6">
        <w:rPr>
          <w:rFonts w:ascii="Tahoma" w:hAnsi="Tahoma" w:cs="Tahoma"/>
          <w:sz w:val="24"/>
          <w:szCs w:val="24"/>
          <w:u w:val="single"/>
          <w:lang w:eastAsia="en-ZA"/>
        </w:rPr>
        <w:t>Uncooked portion sizes to be at least:</w:t>
      </w:r>
    </w:p>
    <w:p w14:paraId="688AE13F" w14:textId="77777777" w:rsidR="00BE74B6" w:rsidRPr="00BE74B6" w:rsidRDefault="00BE74B6" w:rsidP="00BE74B6">
      <w:pPr>
        <w:pStyle w:val="NoSpacing"/>
        <w:numPr>
          <w:ilvl w:val="1"/>
          <w:numId w:val="16"/>
        </w:numPr>
        <w:rPr>
          <w:rFonts w:cs="Tahoma"/>
          <w:sz w:val="24"/>
        </w:rPr>
      </w:pPr>
      <w:r w:rsidRPr="00BE74B6">
        <w:rPr>
          <w:rFonts w:cs="Tahoma"/>
          <w:sz w:val="24"/>
        </w:rPr>
        <w:t>Raw meat off bone - 300g per portion</w:t>
      </w:r>
    </w:p>
    <w:p w14:paraId="32F02F84" w14:textId="77777777" w:rsidR="00BE74B6" w:rsidRPr="00BE74B6" w:rsidRDefault="00BE74B6" w:rsidP="00BE74B6">
      <w:pPr>
        <w:pStyle w:val="NoSpacing"/>
        <w:numPr>
          <w:ilvl w:val="1"/>
          <w:numId w:val="16"/>
        </w:numPr>
        <w:rPr>
          <w:rFonts w:cs="Tahoma"/>
          <w:sz w:val="24"/>
        </w:rPr>
      </w:pPr>
      <w:r w:rsidRPr="00BE74B6">
        <w:rPr>
          <w:rFonts w:cs="Tahoma"/>
          <w:sz w:val="24"/>
        </w:rPr>
        <w:t>Raw meat with bone - 350g per portion</w:t>
      </w:r>
    </w:p>
    <w:p w14:paraId="435B9792" w14:textId="77777777" w:rsidR="00BE74B6" w:rsidRPr="00BE74B6" w:rsidRDefault="00BE74B6" w:rsidP="00BE74B6">
      <w:pPr>
        <w:pStyle w:val="NoSpacing"/>
        <w:numPr>
          <w:ilvl w:val="1"/>
          <w:numId w:val="16"/>
        </w:numPr>
        <w:rPr>
          <w:rFonts w:cs="Tahoma"/>
          <w:sz w:val="24"/>
        </w:rPr>
      </w:pPr>
      <w:r w:rsidRPr="00BE74B6">
        <w:rPr>
          <w:rFonts w:cs="Tahoma"/>
          <w:sz w:val="24"/>
        </w:rPr>
        <w:t>Raw fish - 250g per portion</w:t>
      </w:r>
    </w:p>
    <w:p w14:paraId="2BD293DB" w14:textId="77777777" w:rsidR="00BE74B6" w:rsidRPr="00BE74B6" w:rsidRDefault="00BE74B6" w:rsidP="00BE74B6">
      <w:pPr>
        <w:pStyle w:val="NoSpacing"/>
        <w:numPr>
          <w:ilvl w:val="1"/>
          <w:numId w:val="16"/>
        </w:numPr>
        <w:rPr>
          <w:rFonts w:cs="Tahoma"/>
          <w:sz w:val="24"/>
        </w:rPr>
      </w:pPr>
      <w:r w:rsidRPr="00BE74B6">
        <w:rPr>
          <w:rFonts w:cs="Tahoma"/>
          <w:sz w:val="24"/>
        </w:rPr>
        <w:t>Raw poultry with bone - at least 300g per portion (quarter chicken)</w:t>
      </w:r>
    </w:p>
    <w:p w14:paraId="487F0DE7" w14:textId="77777777" w:rsidR="00BE74B6" w:rsidRPr="00BE74B6" w:rsidRDefault="00BE74B6" w:rsidP="00BE74B6">
      <w:pPr>
        <w:pStyle w:val="NoSpacing"/>
        <w:numPr>
          <w:ilvl w:val="1"/>
          <w:numId w:val="16"/>
        </w:numPr>
        <w:rPr>
          <w:rFonts w:cs="Tahoma"/>
          <w:sz w:val="24"/>
        </w:rPr>
      </w:pPr>
      <w:r w:rsidRPr="00BE74B6">
        <w:rPr>
          <w:rFonts w:cs="Tahoma"/>
          <w:sz w:val="24"/>
        </w:rPr>
        <w:t>Stews / Pasta Dishes - 260g per portion</w:t>
      </w:r>
    </w:p>
    <w:p w14:paraId="4D452C7C" w14:textId="77777777" w:rsidR="00BE74B6" w:rsidRPr="00BE74B6" w:rsidRDefault="00BE74B6" w:rsidP="00BE74B6">
      <w:pPr>
        <w:pStyle w:val="NoSpacing"/>
        <w:numPr>
          <w:ilvl w:val="1"/>
          <w:numId w:val="16"/>
        </w:numPr>
        <w:rPr>
          <w:rFonts w:cs="Tahoma"/>
          <w:sz w:val="24"/>
        </w:rPr>
      </w:pPr>
      <w:r w:rsidRPr="00BE74B6">
        <w:rPr>
          <w:rFonts w:cs="Tahoma"/>
          <w:sz w:val="24"/>
        </w:rPr>
        <w:t>Two vegetables or two salads - 100g per portion (cooked)</w:t>
      </w:r>
    </w:p>
    <w:p w14:paraId="71C87B84" w14:textId="3E72FACB" w:rsidR="00BE74B6" w:rsidRPr="00BE74B6" w:rsidRDefault="00BE74B6" w:rsidP="00BE74B6">
      <w:pPr>
        <w:pStyle w:val="NoSpacing"/>
        <w:numPr>
          <w:ilvl w:val="1"/>
          <w:numId w:val="16"/>
        </w:numPr>
        <w:rPr>
          <w:rFonts w:cs="Tahoma"/>
          <w:sz w:val="24"/>
        </w:rPr>
      </w:pPr>
      <w:r w:rsidRPr="00BE74B6">
        <w:rPr>
          <w:rFonts w:cs="Tahoma"/>
          <w:sz w:val="24"/>
        </w:rPr>
        <w:t xml:space="preserve">Starch - </w:t>
      </w:r>
      <w:r w:rsidR="007A6057">
        <w:rPr>
          <w:rFonts w:cs="Tahoma"/>
          <w:sz w:val="24"/>
        </w:rPr>
        <w:t>2</w:t>
      </w:r>
      <w:r w:rsidRPr="00BE74B6">
        <w:rPr>
          <w:rFonts w:cs="Tahoma"/>
          <w:sz w:val="24"/>
        </w:rPr>
        <w:t>00g per portion (cooked)</w:t>
      </w:r>
    </w:p>
    <w:p w14:paraId="33377B6D" w14:textId="77777777" w:rsidR="00BE74B6" w:rsidRPr="00BE74B6" w:rsidRDefault="00BE74B6" w:rsidP="00BE74B6">
      <w:pPr>
        <w:pStyle w:val="NoSpacing"/>
        <w:numPr>
          <w:ilvl w:val="0"/>
          <w:numId w:val="16"/>
        </w:numPr>
        <w:rPr>
          <w:rFonts w:cs="Tahoma"/>
          <w:b/>
          <w:sz w:val="24"/>
          <w:lang w:val="en-ZA"/>
        </w:rPr>
      </w:pPr>
      <w:r w:rsidRPr="00BE74B6">
        <w:rPr>
          <w:rFonts w:cs="Tahoma"/>
          <w:b/>
          <w:sz w:val="24"/>
        </w:rPr>
        <w:t>Vegetables</w:t>
      </w:r>
    </w:p>
    <w:p w14:paraId="7286E3D4" w14:textId="77777777" w:rsidR="00BE74B6" w:rsidRPr="00BE74B6" w:rsidRDefault="00BE74B6" w:rsidP="00BE74B6">
      <w:pPr>
        <w:pStyle w:val="ListParagraph"/>
        <w:numPr>
          <w:ilvl w:val="1"/>
          <w:numId w:val="16"/>
        </w:numPr>
        <w:autoSpaceDE w:val="0"/>
        <w:autoSpaceDN w:val="0"/>
        <w:spacing w:before="60" w:after="0" w:line="240" w:lineRule="auto"/>
        <w:contextualSpacing w:val="0"/>
        <w:jc w:val="both"/>
        <w:rPr>
          <w:rFonts w:ascii="Tahoma" w:hAnsi="Tahoma" w:cs="Tahoma"/>
          <w:sz w:val="24"/>
          <w:szCs w:val="24"/>
          <w:lang w:eastAsia="en-ZA"/>
        </w:rPr>
      </w:pPr>
      <w:r w:rsidRPr="00BE74B6">
        <w:rPr>
          <w:rFonts w:ascii="Tahoma" w:hAnsi="Tahoma" w:cs="Tahoma"/>
          <w:sz w:val="24"/>
          <w:szCs w:val="24"/>
          <w:lang w:eastAsia="en-ZA"/>
        </w:rPr>
        <w:t>Preference must be given to seasonal, or first grade frozen vegetables. Canned vegetables will not be used. Vegetables will be steamed or baked. To eliminate the presence of foreign objects in vegetables, fresh vegetables will be washed and rinsed in deep, salted water.</w:t>
      </w:r>
    </w:p>
    <w:p w14:paraId="3BDF370C" w14:textId="77777777" w:rsidR="00BE74B6" w:rsidRPr="00BE74B6" w:rsidRDefault="00BE74B6" w:rsidP="00BE74B6">
      <w:pPr>
        <w:pStyle w:val="NoSpacing"/>
        <w:numPr>
          <w:ilvl w:val="0"/>
          <w:numId w:val="16"/>
        </w:numPr>
        <w:rPr>
          <w:rFonts w:cs="Tahoma"/>
          <w:b/>
          <w:sz w:val="24"/>
          <w:lang w:val="en-ZA"/>
        </w:rPr>
      </w:pPr>
      <w:r w:rsidRPr="00BE74B6">
        <w:rPr>
          <w:rFonts w:cs="Tahoma"/>
          <w:b/>
          <w:sz w:val="24"/>
        </w:rPr>
        <w:t>Salads</w:t>
      </w:r>
    </w:p>
    <w:p w14:paraId="7D4FAB16" w14:textId="77777777" w:rsidR="00BE74B6" w:rsidRPr="00BE74B6" w:rsidRDefault="00BE74B6" w:rsidP="00BE74B6">
      <w:pPr>
        <w:pStyle w:val="ListParagraph"/>
        <w:numPr>
          <w:ilvl w:val="1"/>
          <w:numId w:val="16"/>
        </w:numPr>
        <w:autoSpaceDE w:val="0"/>
        <w:autoSpaceDN w:val="0"/>
        <w:spacing w:before="60" w:after="0" w:line="240" w:lineRule="auto"/>
        <w:contextualSpacing w:val="0"/>
        <w:jc w:val="both"/>
        <w:rPr>
          <w:rFonts w:ascii="Tahoma" w:hAnsi="Tahoma" w:cs="Tahoma"/>
          <w:sz w:val="24"/>
          <w:szCs w:val="24"/>
          <w:lang w:eastAsia="en-ZA"/>
        </w:rPr>
      </w:pPr>
      <w:r w:rsidRPr="00BE74B6">
        <w:rPr>
          <w:rFonts w:ascii="Tahoma" w:hAnsi="Tahoma" w:cs="Tahoma"/>
          <w:sz w:val="24"/>
          <w:szCs w:val="24"/>
          <w:lang w:eastAsia="en-ZA"/>
        </w:rPr>
        <w:t>Preference must be given to seasonal salads. It must be fresh and prepared on the day it is served. Salads will be washed and rinsed in enough salted water to eliminate the presence of foreign objects in salads.</w:t>
      </w:r>
    </w:p>
    <w:p w14:paraId="74636220" w14:textId="77777777" w:rsidR="00BE74B6" w:rsidRPr="00BE74B6" w:rsidRDefault="00BE74B6" w:rsidP="00BE74B6">
      <w:pPr>
        <w:pStyle w:val="ListParagraph"/>
        <w:autoSpaceDE w:val="0"/>
        <w:autoSpaceDN w:val="0"/>
        <w:spacing w:line="240" w:lineRule="auto"/>
        <w:ind w:left="709"/>
        <w:rPr>
          <w:rFonts w:ascii="Tahoma" w:hAnsi="Tahoma" w:cs="Tahoma"/>
          <w:sz w:val="24"/>
          <w:szCs w:val="24"/>
          <w:lang w:eastAsia="en-ZA"/>
        </w:rPr>
      </w:pPr>
    </w:p>
    <w:p w14:paraId="23B85EA3" w14:textId="77777777" w:rsidR="00BE74B6" w:rsidRPr="00BE74B6" w:rsidRDefault="00BE74B6" w:rsidP="00BE74B6">
      <w:pPr>
        <w:pStyle w:val="ListParagraph"/>
        <w:numPr>
          <w:ilvl w:val="0"/>
          <w:numId w:val="16"/>
        </w:numPr>
        <w:autoSpaceDE w:val="0"/>
        <w:autoSpaceDN w:val="0"/>
        <w:spacing w:before="60" w:after="0" w:line="240" w:lineRule="auto"/>
        <w:contextualSpacing w:val="0"/>
        <w:jc w:val="both"/>
        <w:rPr>
          <w:rFonts w:ascii="Tahoma" w:hAnsi="Tahoma" w:cs="Tahoma"/>
          <w:b/>
          <w:bCs/>
          <w:sz w:val="24"/>
          <w:szCs w:val="24"/>
          <w:lang w:eastAsia="en-ZA"/>
        </w:rPr>
      </w:pPr>
      <w:r w:rsidRPr="00BE74B6">
        <w:rPr>
          <w:rFonts w:ascii="Tahoma" w:hAnsi="Tahoma" w:cs="Tahoma"/>
          <w:b/>
          <w:bCs/>
          <w:sz w:val="24"/>
          <w:szCs w:val="24"/>
          <w:lang w:eastAsia="en-ZA"/>
        </w:rPr>
        <w:t>Breads/Rolls</w:t>
      </w:r>
    </w:p>
    <w:p w14:paraId="7313542D" w14:textId="77777777" w:rsidR="00BE74B6" w:rsidRPr="00BE74B6" w:rsidRDefault="00BE74B6" w:rsidP="00BE74B6">
      <w:pPr>
        <w:pStyle w:val="ListParagraph"/>
        <w:numPr>
          <w:ilvl w:val="1"/>
          <w:numId w:val="16"/>
        </w:numPr>
        <w:spacing w:before="60" w:after="0" w:line="360" w:lineRule="auto"/>
        <w:contextualSpacing w:val="0"/>
        <w:jc w:val="both"/>
        <w:rPr>
          <w:rFonts w:ascii="Tahoma" w:hAnsi="Tahoma" w:cs="Tahoma"/>
          <w:sz w:val="24"/>
          <w:szCs w:val="24"/>
        </w:rPr>
      </w:pPr>
      <w:r w:rsidRPr="00BE74B6">
        <w:rPr>
          <w:rFonts w:ascii="Tahoma" w:hAnsi="Tahoma" w:cs="Tahoma"/>
          <w:sz w:val="24"/>
          <w:szCs w:val="24"/>
          <w:lang w:eastAsia="en-ZA"/>
        </w:rPr>
        <w:t xml:space="preserve">To ensure freshness, bread and rolls must be baked on the day it is served. </w:t>
      </w:r>
      <w:proofErr w:type="gramStart"/>
      <w:r w:rsidRPr="00BE74B6">
        <w:rPr>
          <w:rFonts w:ascii="Tahoma" w:hAnsi="Tahoma" w:cs="Tahoma"/>
          <w:sz w:val="24"/>
          <w:szCs w:val="24"/>
          <w:lang w:eastAsia="en-ZA"/>
        </w:rPr>
        <w:t>Alternatively</w:t>
      </w:r>
      <w:proofErr w:type="gramEnd"/>
      <w:r w:rsidRPr="00BE74B6">
        <w:rPr>
          <w:rFonts w:ascii="Tahoma" w:hAnsi="Tahoma" w:cs="Tahoma"/>
          <w:sz w:val="24"/>
          <w:szCs w:val="24"/>
          <w:lang w:eastAsia="en-ZA"/>
        </w:rPr>
        <w:t xml:space="preserve"> the supplier can provide fresh store-bought bread daily. </w:t>
      </w:r>
    </w:p>
    <w:p w14:paraId="47912EB2" w14:textId="77777777" w:rsidR="00BE74B6" w:rsidRPr="00BE74B6" w:rsidRDefault="00BE74B6" w:rsidP="00BE74B6">
      <w:pPr>
        <w:pStyle w:val="Heading1"/>
        <w:rPr>
          <w:rFonts w:ascii="Tahoma" w:hAnsi="Tahoma" w:cs="Tahoma"/>
          <w:sz w:val="24"/>
          <w:szCs w:val="24"/>
        </w:rPr>
      </w:pPr>
      <w:r w:rsidRPr="00BE74B6">
        <w:rPr>
          <w:rFonts w:ascii="Tahoma" w:hAnsi="Tahoma" w:cs="Tahoma"/>
          <w:sz w:val="24"/>
          <w:szCs w:val="24"/>
        </w:rPr>
        <w:t>5.3 REQUIREMENTS</w:t>
      </w:r>
    </w:p>
    <w:p w14:paraId="27B92F51" w14:textId="77777777" w:rsidR="00BE74B6" w:rsidRPr="00BE74B6" w:rsidRDefault="00BE74B6" w:rsidP="00BE74B6">
      <w:pPr>
        <w:spacing w:line="240" w:lineRule="auto"/>
        <w:rPr>
          <w:rFonts w:ascii="Tahoma" w:hAnsi="Tahoma" w:cs="Tahoma"/>
          <w:sz w:val="24"/>
          <w:szCs w:val="24"/>
        </w:rPr>
      </w:pPr>
      <w:r w:rsidRPr="00BE74B6">
        <w:rPr>
          <w:rFonts w:ascii="Tahoma" w:hAnsi="Tahoma" w:cs="Tahoma"/>
          <w:sz w:val="24"/>
          <w:szCs w:val="24"/>
        </w:rPr>
        <w:t>Mandatory’ – The service rendered shall comply with the specifications provided to the bidder and any applicable specifications.</w:t>
      </w:r>
    </w:p>
    <w:p w14:paraId="0659094D" w14:textId="77777777" w:rsidR="00BE74B6" w:rsidRPr="00BE74B6" w:rsidRDefault="00BE74B6" w:rsidP="00BE74B6">
      <w:pPr>
        <w:spacing w:line="240" w:lineRule="auto"/>
        <w:ind w:left="720"/>
        <w:rPr>
          <w:rFonts w:ascii="Tahoma" w:hAnsi="Tahoma" w:cs="Tahoma"/>
          <w:sz w:val="24"/>
          <w:szCs w:val="24"/>
        </w:rPr>
      </w:pPr>
    </w:p>
    <w:p w14:paraId="20C67E68" w14:textId="77777777" w:rsidR="00BE74B6" w:rsidRPr="00BE74B6" w:rsidRDefault="00BE74B6" w:rsidP="00BE74B6">
      <w:pPr>
        <w:spacing w:line="240" w:lineRule="auto"/>
        <w:ind w:left="360"/>
        <w:rPr>
          <w:rFonts w:ascii="Tahoma" w:hAnsi="Tahoma" w:cs="Tahoma"/>
          <w:b/>
          <w:sz w:val="24"/>
          <w:szCs w:val="24"/>
        </w:rPr>
      </w:pPr>
      <w:r w:rsidRPr="00BE74B6">
        <w:rPr>
          <w:rFonts w:ascii="Tahoma" w:hAnsi="Tahoma" w:cs="Tahoma"/>
          <w:b/>
          <w:sz w:val="24"/>
          <w:szCs w:val="24"/>
        </w:rPr>
        <w:lastRenderedPageBreak/>
        <w:t>The following is required from the Service Provider:</w:t>
      </w:r>
    </w:p>
    <w:p w14:paraId="79EC0E6E" w14:textId="77777777" w:rsidR="00BE74B6" w:rsidRPr="00BE74B6" w:rsidRDefault="00BE74B6" w:rsidP="00BE74B6">
      <w:pPr>
        <w:pStyle w:val="ListParagraph"/>
        <w:numPr>
          <w:ilvl w:val="0"/>
          <w:numId w:val="17"/>
        </w:numPr>
        <w:spacing w:after="0" w:line="240" w:lineRule="auto"/>
        <w:jc w:val="both"/>
        <w:rPr>
          <w:rFonts w:ascii="Tahoma" w:hAnsi="Tahoma" w:cs="Tahoma"/>
          <w:sz w:val="24"/>
          <w:szCs w:val="24"/>
        </w:rPr>
      </w:pPr>
      <w:r w:rsidRPr="00BE74B6">
        <w:rPr>
          <w:rFonts w:ascii="Tahoma" w:hAnsi="Tahoma" w:cs="Tahoma"/>
          <w:sz w:val="24"/>
          <w:szCs w:val="24"/>
        </w:rPr>
        <w:t>The successful bidder shall have a valid letter of good standing with the Compensation Commissioner.</w:t>
      </w:r>
    </w:p>
    <w:p w14:paraId="6FF28A12" w14:textId="77777777" w:rsidR="00BE74B6" w:rsidRPr="00BE74B6" w:rsidRDefault="00BE74B6" w:rsidP="00BE74B6">
      <w:pPr>
        <w:numPr>
          <w:ilvl w:val="0"/>
          <w:numId w:val="17"/>
        </w:numPr>
        <w:spacing w:after="0" w:line="240" w:lineRule="auto"/>
        <w:rPr>
          <w:rFonts w:ascii="Tahoma" w:eastAsia="Calibri" w:hAnsi="Tahoma" w:cs="Tahoma"/>
          <w:sz w:val="24"/>
          <w:szCs w:val="24"/>
        </w:rPr>
      </w:pPr>
      <w:r w:rsidRPr="00BE74B6">
        <w:rPr>
          <w:rFonts w:ascii="Tahoma" w:eastAsia="Calibri" w:hAnsi="Tahoma" w:cs="Tahoma"/>
          <w:sz w:val="24"/>
          <w:szCs w:val="24"/>
        </w:rPr>
        <w:t xml:space="preserve">Food supplies that Service Provider buy </w:t>
      </w:r>
      <w:proofErr w:type="gramStart"/>
      <w:r w:rsidRPr="00BE74B6">
        <w:rPr>
          <w:rFonts w:ascii="Tahoma" w:eastAsia="Calibri" w:hAnsi="Tahoma" w:cs="Tahoma"/>
          <w:sz w:val="24"/>
          <w:szCs w:val="24"/>
        </w:rPr>
        <w:t>in order to</w:t>
      </w:r>
      <w:proofErr w:type="gramEnd"/>
      <w:r w:rsidRPr="00BE74B6">
        <w:rPr>
          <w:rFonts w:ascii="Tahoma" w:eastAsia="Calibri" w:hAnsi="Tahoma" w:cs="Tahoma"/>
          <w:sz w:val="24"/>
          <w:szCs w:val="24"/>
        </w:rPr>
        <w:t xml:space="preserve"> prepare the meals must be delivered in appropriate clean trucks, Bakkie with canopy e.g. refrigerated trucks/Bakkie for frozen products, dairy, vegetables and other related food commodities Supplier must record and file temperatures logs of all fridges in the kitchen (for cold chain management)</w:t>
      </w:r>
      <w:r w:rsidRPr="00BE74B6">
        <w:rPr>
          <w:rFonts w:ascii="Tahoma" w:eastAsia="Calibri" w:hAnsi="Tahoma" w:cs="Tahoma"/>
          <w:color w:val="1F497D"/>
          <w:sz w:val="24"/>
          <w:szCs w:val="24"/>
        </w:rPr>
        <w:t>.</w:t>
      </w:r>
    </w:p>
    <w:p w14:paraId="46A7B4F9" w14:textId="77777777" w:rsidR="00BE74B6" w:rsidRPr="00BE74B6" w:rsidRDefault="00BE74B6" w:rsidP="00BE74B6">
      <w:pPr>
        <w:numPr>
          <w:ilvl w:val="0"/>
          <w:numId w:val="17"/>
        </w:numPr>
        <w:spacing w:after="0" w:line="240" w:lineRule="auto"/>
        <w:rPr>
          <w:rFonts w:ascii="Tahoma" w:eastAsia="Calibri" w:hAnsi="Tahoma" w:cs="Tahoma"/>
          <w:sz w:val="24"/>
          <w:szCs w:val="24"/>
        </w:rPr>
      </w:pPr>
      <w:r w:rsidRPr="00BE74B6">
        <w:rPr>
          <w:rFonts w:ascii="Tahoma" w:eastAsia="Calibri" w:hAnsi="Tahoma" w:cs="Tahoma"/>
          <w:sz w:val="24"/>
          <w:szCs w:val="24"/>
        </w:rPr>
        <w:t xml:space="preserve">Supplier must use only colour coded cutting boards in the kitchen, to prevent cross contamination </w:t>
      </w:r>
    </w:p>
    <w:p w14:paraId="2AD6859B" w14:textId="77777777" w:rsidR="00BE74B6" w:rsidRPr="00BE74B6" w:rsidRDefault="00BE74B6" w:rsidP="00BE74B6">
      <w:pPr>
        <w:spacing w:line="240" w:lineRule="auto"/>
        <w:rPr>
          <w:rFonts w:ascii="Tahoma" w:eastAsia="Calibri" w:hAnsi="Tahoma" w:cs="Tahoma"/>
          <w:sz w:val="24"/>
          <w:szCs w:val="24"/>
        </w:rPr>
      </w:pPr>
    </w:p>
    <w:p w14:paraId="02D05A49" w14:textId="77777777" w:rsidR="00BE74B6" w:rsidRPr="00BE74B6" w:rsidRDefault="00BE74B6" w:rsidP="00BE74B6">
      <w:pPr>
        <w:autoSpaceDE w:val="0"/>
        <w:autoSpaceDN w:val="0"/>
        <w:ind w:left="360"/>
        <w:rPr>
          <w:rFonts w:ascii="Tahoma" w:eastAsia="Calibri" w:hAnsi="Tahoma" w:cs="Tahoma"/>
          <w:b/>
          <w:sz w:val="24"/>
          <w:szCs w:val="24"/>
          <w:lang w:eastAsia="en-ZA"/>
        </w:rPr>
      </w:pPr>
      <w:r w:rsidRPr="00BE74B6">
        <w:rPr>
          <w:rFonts w:ascii="Tahoma" w:eastAsia="Calibri" w:hAnsi="Tahoma" w:cs="Tahoma"/>
          <w:b/>
          <w:sz w:val="24"/>
          <w:szCs w:val="24"/>
          <w:lang w:eastAsia="en-ZA"/>
        </w:rPr>
        <w:t>Quality of Food Served</w:t>
      </w:r>
    </w:p>
    <w:p w14:paraId="0E24673B" w14:textId="77777777" w:rsidR="00BE74B6" w:rsidRPr="00BE74B6" w:rsidRDefault="00BE74B6" w:rsidP="00BE74B6">
      <w:pPr>
        <w:pStyle w:val="ListParagraph"/>
        <w:numPr>
          <w:ilvl w:val="1"/>
          <w:numId w:val="19"/>
        </w:numPr>
        <w:autoSpaceDE w:val="0"/>
        <w:autoSpaceDN w:val="0"/>
        <w:spacing w:after="0" w:line="240" w:lineRule="auto"/>
        <w:contextualSpacing w:val="0"/>
        <w:rPr>
          <w:rFonts w:ascii="Tahoma" w:eastAsia="Calibri" w:hAnsi="Tahoma" w:cs="Tahoma"/>
          <w:sz w:val="24"/>
          <w:szCs w:val="24"/>
          <w:lang w:eastAsia="en-ZA"/>
        </w:rPr>
      </w:pPr>
      <w:r w:rsidRPr="00BE74B6">
        <w:rPr>
          <w:rFonts w:ascii="Tahoma" w:eastAsia="Calibri" w:hAnsi="Tahoma" w:cs="Tahoma"/>
          <w:sz w:val="24"/>
          <w:szCs w:val="24"/>
          <w:lang w:eastAsia="en-ZA"/>
        </w:rPr>
        <w:t>Taste, appearance and presentation must be of a consistently high standard.</w:t>
      </w:r>
    </w:p>
    <w:p w14:paraId="25990B91" w14:textId="77777777" w:rsidR="00BE74B6" w:rsidRPr="00BE74B6" w:rsidRDefault="00BE74B6" w:rsidP="00BE74B6">
      <w:pPr>
        <w:pStyle w:val="ListParagraph"/>
        <w:numPr>
          <w:ilvl w:val="1"/>
          <w:numId w:val="19"/>
        </w:numPr>
        <w:autoSpaceDE w:val="0"/>
        <w:autoSpaceDN w:val="0"/>
        <w:spacing w:after="0" w:line="240" w:lineRule="auto"/>
        <w:contextualSpacing w:val="0"/>
        <w:rPr>
          <w:rFonts w:ascii="Tahoma" w:eastAsia="Calibri" w:hAnsi="Tahoma" w:cs="Tahoma"/>
          <w:sz w:val="24"/>
          <w:szCs w:val="24"/>
          <w:lang w:eastAsia="en-ZA"/>
        </w:rPr>
      </w:pPr>
      <w:r w:rsidRPr="00BE74B6">
        <w:rPr>
          <w:rFonts w:ascii="Tahoma" w:eastAsia="Calibri" w:hAnsi="Tahoma" w:cs="Tahoma"/>
          <w:sz w:val="24"/>
          <w:szCs w:val="24"/>
          <w:lang w:eastAsia="en-ZA"/>
        </w:rPr>
        <w:t>Removal of excess, unhealthy fats in the preparation process.</w:t>
      </w:r>
    </w:p>
    <w:p w14:paraId="7B5D8EF1" w14:textId="77777777" w:rsidR="00BE74B6" w:rsidRPr="00BE74B6" w:rsidRDefault="00BE74B6" w:rsidP="00BE74B6">
      <w:pPr>
        <w:pStyle w:val="ListParagraph"/>
        <w:numPr>
          <w:ilvl w:val="1"/>
          <w:numId w:val="19"/>
        </w:numPr>
        <w:autoSpaceDE w:val="0"/>
        <w:autoSpaceDN w:val="0"/>
        <w:spacing w:after="0" w:line="240" w:lineRule="auto"/>
        <w:contextualSpacing w:val="0"/>
        <w:rPr>
          <w:rFonts w:ascii="Tahoma" w:eastAsia="Calibri" w:hAnsi="Tahoma" w:cs="Tahoma"/>
          <w:sz w:val="24"/>
          <w:szCs w:val="24"/>
          <w:lang w:eastAsia="en-ZA"/>
        </w:rPr>
      </w:pPr>
      <w:r w:rsidRPr="00BE74B6">
        <w:rPr>
          <w:rFonts w:ascii="Tahoma" w:eastAsia="Calibri" w:hAnsi="Tahoma" w:cs="Tahoma"/>
          <w:sz w:val="24"/>
          <w:szCs w:val="24"/>
          <w:lang w:eastAsia="en-ZA"/>
        </w:rPr>
        <w:t xml:space="preserve">Quality Control feedback will be given from </w:t>
      </w:r>
      <w:r w:rsidRPr="00BE74B6">
        <w:rPr>
          <w:rFonts w:ascii="Tahoma" w:eastAsia="Calibri" w:hAnsi="Tahoma" w:cs="Tahoma"/>
          <w:i/>
          <w:iCs/>
          <w:sz w:val="24"/>
          <w:szCs w:val="24"/>
          <w:lang w:eastAsia="en-ZA"/>
        </w:rPr>
        <w:t xml:space="preserve">Contractor </w:t>
      </w:r>
      <w:r w:rsidRPr="00BE74B6">
        <w:rPr>
          <w:rFonts w:ascii="Tahoma" w:eastAsia="Calibri" w:hAnsi="Tahoma" w:cs="Tahoma"/>
          <w:sz w:val="24"/>
          <w:szCs w:val="24"/>
          <w:lang w:eastAsia="en-ZA"/>
        </w:rPr>
        <w:t xml:space="preserve">to the Transnet’s Agent, at least quarterly, or more frequently if deemed necessary by the Transnet. All feedback, positive or negative, will be addressed with the </w:t>
      </w:r>
      <w:r w:rsidRPr="00BE74B6">
        <w:rPr>
          <w:rFonts w:ascii="Tahoma" w:eastAsia="Calibri" w:hAnsi="Tahoma" w:cs="Tahoma"/>
          <w:i/>
          <w:iCs/>
          <w:sz w:val="24"/>
          <w:szCs w:val="24"/>
          <w:lang w:eastAsia="en-ZA"/>
        </w:rPr>
        <w:t>Contractor</w:t>
      </w:r>
      <w:r w:rsidRPr="00BE74B6">
        <w:rPr>
          <w:rFonts w:ascii="Tahoma" w:eastAsia="Calibri" w:hAnsi="Tahoma" w:cs="Tahoma"/>
          <w:sz w:val="24"/>
          <w:szCs w:val="24"/>
          <w:lang w:eastAsia="en-ZA"/>
        </w:rPr>
        <w:t>.</w:t>
      </w:r>
    </w:p>
    <w:p w14:paraId="4F41A883" w14:textId="77777777" w:rsidR="00BE74B6" w:rsidRPr="00BE74B6" w:rsidRDefault="00BE74B6" w:rsidP="00BE74B6">
      <w:pPr>
        <w:pStyle w:val="ListParagraph"/>
        <w:numPr>
          <w:ilvl w:val="1"/>
          <w:numId w:val="19"/>
        </w:numPr>
        <w:autoSpaceDE w:val="0"/>
        <w:autoSpaceDN w:val="0"/>
        <w:spacing w:after="0" w:line="240" w:lineRule="auto"/>
        <w:contextualSpacing w:val="0"/>
        <w:rPr>
          <w:rFonts w:ascii="Tahoma" w:eastAsia="Calibri" w:hAnsi="Tahoma" w:cs="Tahoma"/>
          <w:sz w:val="24"/>
          <w:szCs w:val="24"/>
          <w:lang w:eastAsia="en-ZA"/>
        </w:rPr>
      </w:pPr>
      <w:r w:rsidRPr="00BE74B6">
        <w:rPr>
          <w:rFonts w:ascii="Tahoma" w:hAnsi="Tahoma" w:cs="Tahoma"/>
          <w:sz w:val="24"/>
          <w:szCs w:val="24"/>
          <w:lang w:eastAsia="en-ZA"/>
        </w:rPr>
        <w:t>Ensure that no expired food and beverages are served</w:t>
      </w:r>
    </w:p>
    <w:p w14:paraId="24EA9843" w14:textId="77777777" w:rsidR="00BE74B6" w:rsidRPr="00BE74B6" w:rsidRDefault="00BE74B6" w:rsidP="00BE74B6">
      <w:pPr>
        <w:autoSpaceDE w:val="0"/>
        <w:autoSpaceDN w:val="0"/>
        <w:spacing w:line="240" w:lineRule="auto"/>
        <w:ind w:left="360"/>
        <w:rPr>
          <w:rFonts w:ascii="Tahoma" w:eastAsia="Calibri" w:hAnsi="Tahoma" w:cs="Tahoma"/>
          <w:sz w:val="24"/>
          <w:szCs w:val="24"/>
          <w:lang w:eastAsia="en-ZA"/>
        </w:rPr>
      </w:pPr>
    </w:p>
    <w:p w14:paraId="56E000AE" w14:textId="77777777" w:rsidR="00BE74B6" w:rsidRPr="00BE74B6" w:rsidRDefault="00BE74B6" w:rsidP="00BE74B6">
      <w:pPr>
        <w:autoSpaceDE w:val="0"/>
        <w:autoSpaceDN w:val="0"/>
        <w:spacing w:line="240" w:lineRule="auto"/>
        <w:ind w:left="360"/>
        <w:rPr>
          <w:rFonts w:ascii="Tahoma" w:eastAsia="Calibri" w:hAnsi="Tahoma" w:cs="Tahoma"/>
          <w:b/>
          <w:sz w:val="24"/>
          <w:szCs w:val="24"/>
          <w:lang w:eastAsia="en-ZA"/>
        </w:rPr>
      </w:pPr>
      <w:r w:rsidRPr="00BE74B6">
        <w:rPr>
          <w:rFonts w:ascii="Tahoma" w:eastAsia="Calibri" w:hAnsi="Tahoma" w:cs="Tahoma"/>
          <w:b/>
          <w:sz w:val="24"/>
          <w:szCs w:val="24"/>
          <w:lang w:eastAsia="en-ZA"/>
        </w:rPr>
        <w:t>All foods provided shall consider the health of all Transnet employees, by:</w:t>
      </w:r>
    </w:p>
    <w:p w14:paraId="6A86F1D8" w14:textId="77777777" w:rsidR="00BE74B6" w:rsidRPr="00BE74B6" w:rsidRDefault="00BE74B6" w:rsidP="00BE74B6">
      <w:pPr>
        <w:pStyle w:val="ListParagraph"/>
        <w:numPr>
          <w:ilvl w:val="1"/>
          <w:numId w:val="20"/>
        </w:numPr>
        <w:autoSpaceDE w:val="0"/>
        <w:autoSpaceDN w:val="0"/>
        <w:spacing w:after="0" w:line="240" w:lineRule="auto"/>
        <w:contextualSpacing w:val="0"/>
        <w:rPr>
          <w:rFonts w:ascii="Tahoma" w:eastAsia="Calibri" w:hAnsi="Tahoma" w:cs="Tahoma"/>
          <w:sz w:val="24"/>
          <w:szCs w:val="24"/>
          <w:lang w:eastAsia="en-ZA"/>
        </w:rPr>
      </w:pPr>
      <w:r w:rsidRPr="00BE74B6">
        <w:rPr>
          <w:rFonts w:ascii="Tahoma" w:eastAsia="Calibri" w:hAnsi="Tahoma" w:cs="Tahoma"/>
          <w:sz w:val="24"/>
          <w:szCs w:val="24"/>
          <w:lang w:eastAsia="en-ZA"/>
        </w:rPr>
        <w:t>following accepted balance-dietary guidelines</w:t>
      </w:r>
    </w:p>
    <w:p w14:paraId="55F8D51E" w14:textId="77777777" w:rsidR="00BE74B6" w:rsidRPr="00BE74B6" w:rsidRDefault="00BE74B6" w:rsidP="00BE74B6">
      <w:pPr>
        <w:pStyle w:val="ListParagraph"/>
        <w:numPr>
          <w:ilvl w:val="1"/>
          <w:numId w:val="20"/>
        </w:numPr>
        <w:autoSpaceDE w:val="0"/>
        <w:autoSpaceDN w:val="0"/>
        <w:spacing w:after="0" w:line="240" w:lineRule="auto"/>
        <w:contextualSpacing w:val="0"/>
        <w:rPr>
          <w:rFonts w:ascii="Tahoma" w:eastAsia="Calibri" w:hAnsi="Tahoma" w:cs="Tahoma"/>
          <w:sz w:val="24"/>
          <w:szCs w:val="24"/>
          <w:lang w:eastAsia="en-ZA"/>
        </w:rPr>
      </w:pPr>
      <w:r w:rsidRPr="00BE74B6">
        <w:rPr>
          <w:rFonts w:ascii="Tahoma" w:eastAsia="Calibri" w:hAnsi="Tahoma" w:cs="Tahoma"/>
          <w:sz w:val="24"/>
          <w:szCs w:val="24"/>
          <w:lang w:eastAsia="en-ZA"/>
        </w:rPr>
        <w:t>limiting the use of oils, other fatty products and sugars during preparation</w:t>
      </w:r>
    </w:p>
    <w:p w14:paraId="4614BE15" w14:textId="77777777" w:rsidR="00BE74B6" w:rsidRPr="00BE74B6" w:rsidRDefault="00BE74B6" w:rsidP="00BE74B6">
      <w:pPr>
        <w:pStyle w:val="ListParagraph"/>
        <w:numPr>
          <w:ilvl w:val="1"/>
          <w:numId w:val="20"/>
        </w:numPr>
        <w:autoSpaceDE w:val="0"/>
        <w:autoSpaceDN w:val="0"/>
        <w:spacing w:after="0" w:line="240" w:lineRule="auto"/>
        <w:contextualSpacing w:val="0"/>
        <w:rPr>
          <w:rFonts w:ascii="Tahoma" w:eastAsia="Calibri" w:hAnsi="Tahoma" w:cs="Tahoma"/>
          <w:sz w:val="24"/>
          <w:szCs w:val="24"/>
          <w:lang w:eastAsia="en-ZA"/>
        </w:rPr>
      </w:pPr>
      <w:r w:rsidRPr="00BE74B6">
        <w:rPr>
          <w:rFonts w:ascii="Tahoma" w:eastAsia="Calibri" w:hAnsi="Tahoma" w:cs="Tahoma"/>
          <w:sz w:val="24"/>
          <w:szCs w:val="24"/>
          <w:lang w:eastAsia="en-ZA"/>
        </w:rPr>
        <w:t xml:space="preserve">draining oils and fatty products as far as practically possible, </w:t>
      </w:r>
      <w:proofErr w:type="gramStart"/>
      <w:r w:rsidRPr="00BE74B6">
        <w:rPr>
          <w:rFonts w:ascii="Tahoma" w:eastAsia="Calibri" w:hAnsi="Tahoma" w:cs="Tahoma"/>
          <w:sz w:val="24"/>
          <w:szCs w:val="24"/>
          <w:lang w:eastAsia="en-ZA"/>
        </w:rPr>
        <w:t>This</w:t>
      </w:r>
      <w:proofErr w:type="gramEnd"/>
      <w:r w:rsidRPr="00BE74B6">
        <w:rPr>
          <w:rFonts w:ascii="Tahoma" w:eastAsia="Calibri" w:hAnsi="Tahoma" w:cs="Tahoma"/>
          <w:sz w:val="24"/>
          <w:szCs w:val="24"/>
          <w:lang w:eastAsia="en-ZA"/>
        </w:rPr>
        <w:t xml:space="preserve"> will be measured by daily, weekly and monthly inspections as per the SLA</w:t>
      </w:r>
    </w:p>
    <w:p w14:paraId="24CD11D5" w14:textId="77777777" w:rsidR="00BE74B6" w:rsidRPr="00BE74B6" w:rsidRDefault="00BE74B6" w:rsidP="00BE74B6">
      <w:pPr>
        <w:pStyle w:val="ListParagraph"/>
        <w:numPr>
          <w:ilvl w:val="1"/>
          <w:numId w:val="20"/>
        </w:numPr>
        <w:autoSpaceDE w:val="0"/>
        <w:autoSpaceDN w:val="0"/>
        <w:spacing w:after="0" w:line="240" w:lineRule="auto"/>
        <w:contextualSpacing w:val="0"/>
        <w:rPr>
          <w:rFonts w:ascii="Tahoma" w:eastAsia="Calibri" w:hAnsi="Tahoma" w:cs="Tahoma"/>
          <w:sz w:val="24"/>
          <w:szCs w:val="24"/>
          <w:lang w:eastAsia="en-ZA"/>
        </w:rPr>
      </w:pPr>
      <w:r w:rsidRPr="00BE74B6">
        <w:rPr>
          <w:rFonts w:ascii="Tahoma" w:eastAsia="Calibri" w:hAnsi="Tahoma" w:cs="Tahoma"/>
          <w:sz w:val="24"/>
          <w:szCs w:val="24"/>
          <w:lang w:eastAsia="en-ZA"/>
        </w:rPr>
        <w:t>Providing employees with healthier alternatives to the main meal e.g. vegetarian meals, fruits, etc.</w:t>
      </w:r>
    </w:p>
    <w:p w14:paraId="6A31E8ED" w14:textId="77777777" w:rsidR="00BE74B6" w:rsidRPr="00BE74B6" w:rsidRDefault="00BE74B6" w:rsidP="00BE74B6">
      <w:pPr>
        <w:pStyle w:val="ListParagraph"/>
        <w:numPr>
          <w:ilvl w:val="1"/>
          <w:numId w:val="20"/>
        </w:numPr>
        <w:autoSpaceDE w:val="0"/>
        <w:autoSpaceDN w:val="0"/>
        <w:spacing w:after="0" w:line="240" w:lineRule="auto"/>
        <w:contextualSpacing w:val="0"/>
        <w:rPr>
          <w:rFonts w:ascii="Tahoma" w:eastAsia="Calibri" w:hAnsi="Tahoma" w:cs="Tahoma"/>
          <w:sz w:val="24"/>
          <w:szCs w:val="24"/>
          <w:lang w:eastAsia="en-ZA"/>
        </w:rPr>
      </w:pPr>
      <w:r w:rsidRPr="00BE74B6">
        <w:rPr>
          <w:rFonts w:ascii="Tahoma" w:eastAsia="Calibri" w:hAnsi="Tahoma" w:cs="Tahoma"/>
          <w:sz w:val="24"/>
          <w:szCs w:val="24"/>
          <w:lang w:eastAsia="en-ZA"/>
        </w:rPr>
        <w:t>NOT using genetically modified products/foods and beverages</w:t>
      </w:r>
    </w:p>
    <w:p w14:paraId="17C1B00E" w14:textId="77777777" w:rsidR="00BE74B6" w:rsidRPr="00BE74B6" w:rsidRDefault="00BE74B6" w:rsidP="00BE74B6">
      <w:pPr>
        <w:pStyle w:val="ListParagraph"/>
        <w:numPr>
          <w:ilvl w:val="1"/>
          <w:numId w:val="20"/>
        </w:numPr>
        <w:autoSpaceDE w:val="0"/>
        <w:autoSpaceDN w:val="0"/>
        <w:spacing w:after="0" w:line="240" w:lineRule="auto"/>
        <w:contextualSpacing w:val="0"/>
        <w:rPr>
          <w:rFonts w:ascii="Tahoma" w:eastAsia="Calibri" w:hAnsi="Tahoma" w:cs="Tahoma"/>
          <w:sz w:val="24"/>
          <w:szCs w:val="24"/>
          <w:lang w:eastAsia="en-ZA"/>
        </w:rPr>
      </w:pPr>
      <w:r w:rsidRPr="00BE74B6">
        <w:rPr>
          <w:rFonts w:ascii="Tahoma" w:eastAsia="Calibri" w:hAnsi="Tahoma" w:cs="Tahoma"/>
          <w:sz w:val="24"/>
          <w:szCs w:val="24"/>
          <w:lang w:eastAsia="en-ZA"/>
        </w:rPr>
        <w:t>NOT excessively exceeding the Transnet prescribed quantities per person per meal.</w:t>
      </w:r>
    </w:p>
    <w:p w14:paraId="7C8BC866" w14:textId="77777777" w:rsidR="00BE74B6" w:rsidRPr="00BE74B6" w:rsidRDefault="00BE74B6" w:rsidP="00BE74B6">
      <w:pPr>
        <w:autoSpaceDE w:val="0"/>
        <w:autoSpaceDN w:val="0"/>
        <w:spacing w:line="240" w:lineRule="auto"/>
        <w:ind w:left="360"/>
        <w:rPr>
          <w:rFonts w:ascii="Tahoma" w:eastAsia="Calibri" w:hAnsi="Tahoma" w:cs="Tahoma"/>
          <w:sz w:val="24"/>
          <w:szCs w:val="24"/>
          <w:lang w:eastAsia="en-ZA"/>
        </w:rPr>
      </w:pPr>
    </w:p>
    <w:p w14:paraId="1993DD8E" w14:textId="77777777" w:rsidR="00BE74B6" w:rsidRPr="00BE74B6" w:rsidRDefault="00BE74B6" w:rsidP="00BE74B6">
      <w:pPr>
        <w:autoSpaceDE w:val="0"/>
        <w:autoSpaceDN w:val="0"/>
        <w:spacing w:line="240" w:lineRule="auto"/>
        <w:ind w:left="360"/>
        <w:rPr>
          <w:rFonts w:ascii="Tahoma" w:eastAsia="Calibri" w:hAnsi="Tahoma" w:cs="Tahoma"/>
          <w:b/>
          <w:sz w:val="24"/>
          <w:szCs w:val="24"/>
          <w:lang w:eastAsia="en-ZA"/>
        </w:rPr>
      </w:pPr>
      <w:r w:rsidRPr="00BE74B6">
        <w:rPr>
          <w:rFonts w:ascii="Tahoma" w:eastAsia="Calibri" w:hAnsi="Tahoma" w:cs="Tahoma"/>
          <w:b/>
          <w:sz w:val="24"/>
          <w:szCs w:val="24"/>
          <w:lang w:eastAsia="en-ZA"/>
        </w:rPr>
        <w:t>Number of meals</w:t>
      </w:r>
    </w:p>
    <w:p w14:paraId="58A744A9" w14:textId="77777777" w:rsidR="00BE74B6" w:rsidRPr="00BE74B6" w:rsidRDefault="00BE74B6" w:rsidP="00BE74B6">
      <w:pPr>
        <w:pStyle w:val="ListParagraph"/>
        <w:numPr>
          <w:ilvl w:val="1"/>
          <w:numId w:val="21"/>
        </w:numPr>
        <w:autoSpaceDE w:val="0"/>
        <w:autoSpaceDN w:val="0"/>
        <w:spacing w:after="0" w:line="240" w:lineRule="auto"/>
        <w:contextualSpacing w:val="0"/>
        <w:rPr>
          <w:rFonts w:ascii="Tahoma" w:eastAsia="Calibri" w:hAnsi="Tahoma" w:cs="Tahoma"/>
          <w:sz w:val="24"/>
          <w:szCs w:val="24"/>
          <w:lang w:eastAsia="en-ZA"/>
        </w:rPr>
      </w:pPr>
      <w:r w:rsidRPr="00BE74B6">
        <w:rPr>
          <w:rFonts w:ascii="Tahoma" w:eastAsia="Calibri" w:hAnsi="Tahoma" w:cs="Tahoma"/>
          <w:sz w:val="24"/>
          <w:szCs w:val="24"/>
          <w:lang w:eastAsia="en-ZA"/>
        </w:rPr>
        <w:t xml:space="preserve">Estimated number of ± 150 meals daily, based on the latest trend. </w:t>
      </w:r>
    </w:p>
    <w:p w14:paraId="2401EA74" w14:textId="77777777" w:rsidR="00BE74B6" w:rsidRPr="00BE74B6" w:rsidRDefault="00BE74B6" w:rsidP="00BE74B6">
      <w:pPr>
        <w:pStyle w:val="ListParagraph"/>
        <w:numPr>
          <w:ilvl w:val="1"/>
          <w:numId w:val="21"/>
        </w:numPr>
        <w:autoSpaceDE w:val="0"/>
        <w:autoSpaceDN w:val="0"/>
        <w:spacing w:after="0" w:line="240" w:lineRule="auto"/>
        <w:contextualSpacing w:val="0"/>
        <w:rPr>
          <w:rFonts w:ascii="Tahoma" w:eastAsia="Calibri" w:hAnsi="Tahoma" w:cs="Tahoma"/>
          <w:sz w:val="24"/>
          <w:szCs w:val="24"/>
          <w:lang w:eastAsia="en-ZA"/>
        </w:rPr>
      </w:pPr>
      <w:r w:rsidRPr="00BE74B6">
        <w:rPr>
          <w:rFonts w:ascii="Tahoma" w:eastAsia="Calibri" w:hAnsi="Tahoma" w:cs="Tahoma"/>
          <w:sz w:val="24"/>
          <w:szCs w:val="24"/>
          <w:lang w:eastAsia="en-ZA"/>
        </w:rPr>
        <w:t>Transnet will provide the Service Provider with estimate number of meals required, as close as possible to the actual number of meals, 24 hours in advance, to ensure proper planning.</w:t>
      </w:r>
    </w:p>
    <w:p w14:paraId="788C1C8F" w14:textId="77777777" w:rsidR="00BE74B6" w:rsidRPr="00BE74B6" w:rsidRDefault="00BE74B6" w:rsidP="00BE74B6">
      <w:pPr>
        <w:pStyle w:val="ListParagraph"/>
        <w:numPr>
          <w:ilvl w:val="1"/>
          <w:numId w:val="21"/>
        </w:numPr>
        <w:autoSpaceDE w:val="0"/>
        <w:autoSpaceDN w:val="0"/>
        <w:spacing w:after="0" w:line="240" w:lineRule="auto"/>
        <w:contextualSpacing w:val="0"/>
        <w:rPr>
          <w:rFonts w:ascii="Tahoma" w:eastAsia="Calibri" w:hAnsi="Tahoma" w:cs="Tahoma"/>
          <w:sz w:val="24"/>
          <w:szCs w:val="24"/>
          <w:lang w:eastAsia="en-ZA"/>
        </w:rPr>
      </w:pPr>
      <w:r w:rsidRPr="00BE74B6">
        <w:rPr>
          <w:rFonts w:ascii="Tahoma" w:eastAsia="Calibri" w:hAnsi="Tahoma" w:cs="Tahoma"/>
          <w:sz w:val="24"/>
          <w:szCs w:val="24"/>
          <w:lang w:eastAsia="en-ZA"/>
        </w:rPr>
        <w:t xml:space="preserve">This number of meals is given in good faith as a guide only. </w:t>
      </w:r>
    </w:p>
    <w:p w14:paraId="32309189" w14:textId="77777777" w:rsidR="00BE74B6" w:rsidRPr="00BE74B6" w:rsidRDefault="00BE74B6" w:rsidP="00BE74B6">
      <w:pPr>
        <w:pStyle w:val="ListParagraph"/>
        <w:numPr>
          <w:ilvl w:val="1"/>
          <w:numId w:val="21"/>
        </w:numPr>
        <w:autoSpaceDE w:val="0"/>
        <w:autoSpaceDN w:val="0"/>
        <w:spacing w:after="0" w:line="240" w:lineRule="auto"/>
        <w:contextualSpacing w:val="0"/>
        <w:rPr>
          <w:rFonts w:ascii="Tahoma" w:eastAsia="Calibri" w:hAnsi="Tahoma" w:cs="Tahoma"/>
          <w:sz w:val="24"/>
          <w:szCs w:val="24"/>
          <w:lang w:eastAsia="en-ZA"/>
        </w:rPr>
      </w:pPr>
      <w:r w:rsidRPr="00BE74B6">
        <w:rPr>
          <w:rFonts w:ascii="Tahoma" w:eastAsia="Calibri" w:hAnsi="Tahoma" w:cs="Tahoma"/>
          <w:sz w:val="24"/>
          <w:szCs w:val="24"/>
          <w:lang w:eastAsia="en-ZA"/>
        </w:rPr>
        <w:t>Transnet will render payment on the actual number of meals issued (as opposed to actual number of meals prepared) to employees of Transnet</w:t>
      </w:r>
      <w:r w:rsidRPr="00BE74B6">
        <w:rPr>
          <w:rFonts w:ascii="Tahoma" w:eastAsia="Calibri" w:hAnsi="Tahoma" w:cs="Tahoma"/>
          <w:i/>
          <w:iCs/>
          <w:sz w:val="24"/>
          <w:szCs w:val="24"/>
          <w:lang w:eastAsia="en-ZA"/>
        </w:rPr>
        <w:t xml:space="preserve"> </w:t>
      </w:r>
      <w:r w:rsidRPr="00BE74B6">
        <w:rPr>
          <w:rFonts w:ascii="Tahoma" w:eastAsia="Calibri" w:hAnsi="Tahoma" w:cs="Tahoma"/>
          <w:sz w:val="24"/>
          <w:szCs w:val="24"/>
          <w:lang w:eastAsia="en-ZA"/>
        </w:rPr>
        <w:t>only.</w:t>
      </w:r>
    </w:p>
    <w:p w14:paraId="6810CE1E" w14:textId="77777777" w:rsidR="00BC4335" w:rsidRPr="00BE74B6" w:rsidRDefault="00BC4335" w:rsidP="00BC4335">
      <w:pPr>
        <w:numPr>
          <w:ilvl w:val="1"/>
          <w:numId w:val="7"/>
        </w:numPr>
        <w:spacing w:line="360" w:lineRule="auto"/>
        <w:rPr>
          <w:rFonts w:ascii="Tahoma" w:hAnsi="Tahoma" w:cs="Tahoma"/>
          <w:sz w:val="24"/>
          <w:szCs w:val="24"/>
        </w:rPr>
      </w:pPr>
    </w:p>
    <w:sectPr w:rsidR="00BC4335" w:rsidRPr="00BE74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D1C01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6EBB9F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AEA6931"/>
    <w:multiLevelType w:val="hybridMultilevel"/>
    <w:tmpl w:val="FFFFFFFF"/>
    <w:lvl w:ilvl="0" w:tplc="FFFFFFFF">
      <w:start w:val="1"/>
      <w:numFmt w:val="bullet"/>
      <w:lvlText w:val="•"/>
      <w:lvlJc w:val="left"/>
    </w:lvl>
    <w:lvl w:ilvl="1" w:tplc="DBB1D284">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D99CE4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0E3A28A"/>
    <w:multiLevelType w:val="hybridMultilevel"/>
    <w:tmpl w:val="FFFFFFFF"/>
    <w:lvl w:ilvl="0" w:tplc="FFFFFFFF">
      <w:start w:val="1"/>
      <w:numFmt w:val="bullet"/>
      <w:lvlText w:val="•"/>
      <w:lvlJc w:val="left"/>
    </w:lvl>
    <w:lvl w:ilvl="1" w:tplc="663A311C">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6CAE70A"/>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335AC2"/>
    <w:multiLevelType w:val="hybridMultilevel"/>
    <w:tmpl w:val="24E2393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05E00F31"/>
    <w:multiLevelType w:val="hybridMultilevel"/>
    <w:tmpl w:val="9858DFE4"/>
    <w:lvl w:ilvl="0" w:tplc="FFFFFFFF">
      <w:start w:val="1"/>
      <w:numFmt w:val="bullet"/>
      <w:lvlText w:val=""/>
      <w:lvlJc w:val="left"/>
      <w:pPr>
        <w:ind w:left="720" w:hanging="360"/>
      </w:pPr>
      <w:rPr>
        <w:rFonts w:ascii="Symbol" w:hAnsi="Symbol" w:hint="default"/>
      </w:rPr>
    </w:lvl>
    <w:lvl w:ilvl="1" w:tplc="1C090001">
      <w:start w:val="1"/>
      <w:numFmt w:val="bullet"/>
      <w:lvlText w:val=""/>
      <w:lvlJc w:val="left"/>
      <w:pPr>
        <w:ind w:left="720" w:hanging="360"/>
      </w:pPr>
      <w:rPr>
        <w:rFonts w:ascii="Symbol" w:hAnsi="Symbol" w:hint="default"/>
      </w:rPr>
    </w:lvl>
    <w:lvl w:ilvl="2" w:tplc="FFFFFFFF">
      <w:numFmt w:val="bullet"/>
      <w:lvlText w:val="·"/>
      <w:lvlJc w:val="left"/>
      <w:pPr>
        <w:ind w:left="2160" w:hanging="360"/>
      </w:pPr>
      <w:rPr>
        <w:rFonts w:ascii="Tahoma" w:eastAsia="Calibri" w:hAnsi="Tahoma" w:cs="Tahoma"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B4F0292"/>
    <w:multiLevelType w:val="hybridMultilevel"/>
    <w:tmpl w:val="204A2068"/>
    <w:lvl w:ilvl="0" w:tplc="1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8D8393E"/>
    <w:multiLevelType w:val="hybridMultilevel"/>
    <w:tmpl w:val="DCB6B080"/>
    <w:lvl w:ilvl="0" w:tplc="1C090001">
      <w:start w:val="1"/>
      <w:numFmt w:val="bullet"/>
      <w:lvlText w:val=""/>
      <w:lvlJc w:val="left"/>
      <w:pPr>
        <w:ind w:left="-11" w:hanging="360"/>
      </w:pPr>
      <w:rPr>
        <w:rFonts w:ascii="Symbol" w:hAnsi="Symbol" w:hint="default"/>
      </w:rPr>
    </w:lvl>
    <w:lvl w:ilvl="1" w:tplc="1C090003">
      <w:start w:val="1"/>
      <w:numFmt w:val="bullet"/>
      <w:lvlText w:val="o"/>
      <w:lvlJc w:val="left"/>
      <w:pPr>
        <w:ind w:left="709" w:hanging="360"/>
      </w:pPr>
      <w:rPr>
        <w:rFonts w:ascii="Courier New" w:hAnsi="Courier New" w:cs="Courier New" w:hint="default"/>
      </w:rPr>
    </w:lvl>
    <w:lvl w:ilvl="2" w:tplc="1C090005" w:tentative="1">
      <w:start w:val="1"/>
      <w:numFmt w:val="bullet"/>
      <w:lvlText w:val=""/>
      <w:lvlJc w:val="left"/>
      <w:pPr>
        <w:ind w:left="1429" w:hanging="360"/>
      </w:pPr>
      <w:rPr>
        <w:rFonts w:ascii="Wingdings" w:hAnsi="Wingdings" w:hint="default"/>
      </w:rPr>
    </w:lvl>
    <w:lvl w:ilvl="3" w:tplc="1C090001" w:tentative="1">
      <w:start w:val="1"/>
      <w:numFmt w:val="bullet"/>
      <w:lvlText w:val=""/>
      <w:lvlJc w:val="left"/>
      <w:pPr>
        <w:ind w:left="2149" w:hanging="360"/>
      </w:pPr>
      <w:rPr>
        <w:rFonts w:ascii="Symbol" w:hAnsi="Symbol" w:hint="default"/>
      </w:rPr>
    </w:lvl>
    <w:lvl w:ilvl="4" w:tplc="1C090003" w:tentative="1">
      <w:start w:val="1"/>
      <w:numFmt w:val="bullet"/>
      <w:lvlText w:val="o"/>
      <w:lvlJc w:val="left"/>
      <w:pPr>
        <w:ind w:left="2869" w:hanging="360"/>
      </w:pPr>
      <w:rPr>
        <w:rFonts w:ascii="Courier New" w:hAnsi="Courier New" w:cs="Courier New" w:hint="default"/>
      </w:rPr>
    </w:lvl>
    <w:lvl w:ilvl="5" w:tplc="1C090005" w:tentative="1">
      <w:start w:val="1"/>
      <w:numFmt w:val="bullet"/>
      <w:lvlText w:val=""/>
      <w:lvlJc w:val="left"/>
      <w:pPr>
        <w:ind w:left="3589" w:hanging="360"/>
      </w:pPr>
      <w:rPr>
        <w:rFonts w:ascii="Wingdings" w:hAnsi="Wingdings" w:hint="default"/>
      </w:rPr>
    </w:lvl>
    <w:lvl w:ilvl="6" w:tplc="1C090001" w:tentative="1">
      <w:start w:val="1"/>
      <w:numFmt w:val="bullet"/>
      <w:lvlText w:val=""/>
      <w:lvlJc w:val="left"/>
      <w:pPr>
        <w:ind w:left="4309" w:hanging="360"/>
      </w:pPr>
      <w:rPr>
        <w:rFonts w:ascii="Symbol" w:hAnsi="Symbol" w:hint="default"/>
      </w:rPr>
    </w:lvl>
    <w:lvl w:ilvl="7" w:tplc="1C090003" w:tentative="1">
      <w:start w:val="1"/>
      <w:numFmt w:val="bullet"/>
      <w:lvlText w:val="o"/>
      <w:lvlJc w:val="left"/>
      <w:pPr>
        <w:ind w:left="5029" w:hanging="360"/>
      </w:pPr>
      <w:rPr>
        <w:rFonts w:ascii="Courier New" w:hAnsi="Courier New" w:cs="Courier New" w:hint="default"/>
      </w:rPr>
    </w:lvl>
    <w:lvl w:ilvl="8" w:tplc="1C090005" w:tentative="1">
      <w:start w:val="1"/>
      <w:numFmt w:val="bullet"/>
      <w:lvlText w:val=""/>
      <w:lvlJc w:val="left"/>
      <w:pPr>
        <w:ind w:left="5749" w:hanging="360"/>
      </w:pPr>
      <w:rPr>
        <w:rFonts w:ascii="Wingdings" w:hAnsi="Wingdings" w:hint="default"/>
      </w:rPr>
    </w:lvl>
  </w:abstractNum>
  <w:abstractNum w:abstractNumId="10" w15:restartNumberingAfterBreak="0">
    <w:nsid w:val="1DD7964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CE884AC"/>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AAB8DA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DB1A76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28DD25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B05726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544AC4C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56A16E8"/>
    <w:multiLevelType w:val="hybridMultilevel"/>
    <w:tmpl w:val="9E12A8D4"/>
    <w:lvl w:ilvl="0" w:tplc="FFFFFFFF">
      <w:start w:val="1"/>
      <w:numFmt w:val="bullet"/>
      <w:lvlText w:val=""/>
      <w:lvlJc w:val="left"/>
      <w:pPr>
        <w:ind w:left="720" w:hanging="360"/>
      </w:pPr>
      <w:rPr>
        <w:rFonts w:ascii="Symbol" w:hAnsi="Symbol" w:hint="default"/>
      </w:rPr>
    </w:lvl>
    <w:lvl w:ilvl="1" w:tplc="1C090001">
      <w:start w:val="1"/>
      <w:numFmt w:val="bullet"/>
      <w:lvlText w:val=""/>
      <w:lvlJc w:val="left"/>
      <w:pPr>
        <w:ind w:left="720" w:hanging="360"/>
      </w:pPr>
      <w:rPr>
        <w:rFonts w:ascii="Symbol" w:hAnsi="Symbol" w:hint="default"/>
      </w:rPr>
    </w:lvl>
    <w:lvl w:ilvl="2" w:tplc="FFFFFFFF">
      <w:numFmt w:val="bullet"/>
      <w:lvlText w:val="·"/>
      <w:lvlJc w:val="left"/>
      <w:pPr>
        <w:ind w:left="2160" w:hanging="360"/>
      </w:pPr>
      <w:rPr>
        <w:rFonts w:ascii="Tahoma" w:eastAsia="Calibri" w:hAnsi="Tahoma" w:cs="Tahoma"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CCC65D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5DD1CE1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7A9A3DCD"/>
    <w:multiLevelType w:val="hybridMultilevel"/>
    <w:tmpl w:val="D3DAED44"/>
    <w:lvl w:ilvl="0" w:tplc="FFFFFFFF">
      <w:start w:val="1"/>
      <w:numFmt w:val="bullet"/>
      <w:lvlText w:val=""/>
      <w:lvlJc w:val="left"/>
      <w:pPr>
        <w:ind w:left="720" w:hanging="360"/>
      </w:pPr>
      <w:rPr>
        <w:rFonts w:ascii="Symbol" w:hAnsi="Symbol" w:hint="default"/>
      </w:rPr>
    </w:lvl>
    <w:lvl w:ilvl="1" w:tplc="1C090001">
      <w:start w:val="1"/>
      <w:numFmt w:val="bullet"/>
      <w:lvlText w:val=""/>
      <w:lvlJc w:val="left"/>
      <w:pPr>
        <w:ind w:left="720" w:hanging="360"/>
      </w:pPr>
      <w:rPr>
        <w:rFonts w:ascii="Symbol" w:hAnsi="Symbol" w:hint="default"/>
      </w:rPr>
    </w:lvl>
    <w:lvl w:ilvl="2" w:tplc="FFFFFFFF">
      <w:numFmt w:val="bullet"/>
      <w:lvlText w:val="·"/>
      <w:lvlJc w:val="left"/>
      <w:pPr>
        <w:ind w:left="2160" w:hanging="360"/>
      </w:pPr>
      <w:rPr>
        <w:rFonts w:ascii="Tahoma" w:eastAsia="Calibri" w:hAnsi="Tahoma" w:cs="Tahoma"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84149553">
    <w:abstractNumId w:val="18"/>
  </w:num>
  <w:num w:numId="2" w16cid:durableId="521166920">
    <w:abstractNumId w:val="1"/>
  </w:num>
  <w:num w:numId="3" w16cid:durableId="257493580">
    <w:abstractNumId w:val="4"/>
  </w:num>
  <w:num w:numId="4" w16cid:durableId="550850488">
    <w:abstractNumId w:val="2"/>
  </w:num>
  <w:num w:numId="5" w16cid:durableId="1794904257">
    <w:abstractNumId w:val="19"/>
  </w:num>
  <w:num w:numId="6" w16cid:durableId="994070838">
    <w:abstractNumId w:val="14"/>
  </w:num>
  <w:num w:numId="7" w16cid:durableId="711929925">
    <w:abstractNumId w:val="0"/>
  </w:num>
  <w:num w:numId="8" w16cid:durableId="767239176">
    <w:abstractNumId w:val="12"/>
  </w:num>
  <w:num w:numId="9" w16cid:durableId="1531383052">
    <w:abstractNumId w:val="5"/>
  </w:num>
  <w:num w:numId="10" w16cid:durableId="292097080">
    <w:abstractNumId w:val="11"/>
  </w:num>
  <w:num w:numId="11" w16cid:durableId="486631541">
    <w:abstractNumId w:val="3"/>
  </w:num>
  <w:num w:numId="12" w16cid:durableId="1975478495">
    <w:abstractNumId w:val="13"/>
  </w:num>
  <w:num w:numId="13" w16cid:durableId="1381594743">
    <w:abstractNumId w:val="15"/>
  </w:num>
  <w:num w:numId="14" w16cid:durableId="1129981329">
    <w:abstractNumId w:val="16"/>
  </w:num>
  <w:num w:numId="15" w16cid:durableId="579291348">
    <w:abstractNumId w:val="10"/>
  </w:num>
  <w:num w:numId="16" w16cid:durableId="1220091557">
    <w:abstractNumId w:val="9"/>
  </w:num>
  <w:num w:numId="17" w16cid:durableId="2141920662">
    <w:abstractNumId w:val="6"/>
  </w:num>
  <w:num w:numId="18" w16cid:durableId="1011025970">
    <w:abstractNumId w:val="8"/>
  </w:num>
  <w:num w:numId="19" w16cid:durableId="516699108">
    <w:abstractNumId w:val="20"/>
  </w:num>
  <w:num w:numId="20" w16cid:durableId="1921912040">
    <w:abstractNumId w:val="17"/>
  </w:num>
  <w:num w:numId="21" w16cid:durableId="21079240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335"/>
    <w:rsid w:val="000428DE"/>
    <w:rsid w:val="000D7D9A"/>
    <w:rsid w:val="00300966"/>
    <w:rsid w:val="003A75C6"/>
    <w:rsid w:val="003C0605"/>
    <w:rsid w:val="00407266"/>
    <w:rsid w:val="00436CC0"/>
    <w:rsid w:val="005D2099"/>
    <w:rsid w:val="00602D76"/>
    <w:rsid w:val="00652253"/>
    <w:rsid w:val="006859D9"/>
    <w:rsid w:val="007A6057"/>
    <w:rsid w:val="00833F0B"/>
    <w:rsid w:val="00AA1227"/>
    <w:rsid w:val="00BC4335"/>
    <w:rsid w:val="00BE74B6"/>
    <w:rsid w:val="00C8220E"/>
    <w:rsid w:val="00FD070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66C2E"/>
  <w15:chartTrackingRefBased/>
  <w15:docId w15:val="{4341F048-895A-44B6-B745-DF0714392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C43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BC43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BC43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BC43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BC43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BC43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BC43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BC43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BC43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43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BC43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43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43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43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43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43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43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4335"/>
    <w:rPr>
      <w:rFonts w:eastAsiaTheme="majorEastAsia" w:cstheme="majorBidi"/>
      <w:color w:val="272727" w:themeColor="text1" w:themeTint="D8"/>
    </w:rPr>
  </w:style>
  <w:style w:type="paragraph" w:styleId="Title">
    <w:name w:val="Title"/>
    <w:basedOn w:val="Normal"/>
    <w:next w:val="Normal"/>
    <w:link w:val="TitleChar"/>
    <w:uiPriority w:val="10"/>
    <w:qFormat/>
    <w:rsid w:val="00BC43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43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43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43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4335"/>
    <w:pPr>
      <w:spacing w:before="160"/>
      <w:jc w:val="center"/>
    </w:pPr>
    <w:rPr>
      <w:i/>
      <w:iCs/>
      <w:color w:val="404040" w:themeColor="text1" w:themeTint="BF"/>
    </w:rPr>
  </w:style>
  <w:style w:type="character" w:customStyle="1" w:styleId="QuoteChar">
    <w:name w:val="Quote Char"/>
    <w:basedOn w:val="DefaultParagraphFont"/>
    <w:link w:val="Quote"/>
    <w:uiPriority w:val="29"/>
    <w:rsid w:val="00BC4335"/>
    <w:rPr>
      <w:i/>
      <w:iCs/>
      <w:color w:val="404040" w:themeColor="text1" w:themeTint="BF"/>
    </w:rPr>
  </w:style>
  <w:style w:type="paragraph" w:styleId="ListParagraph">
    <w:name w:val="List Paragraph"/>
    <w:basedOn w:val="Normal"/>
    <w:uiPriority w:val="34"/>
    <w:qFormat/>
    <w:rsid w:val="00BC4335"/>
    <w:pPr>
      <w:ind w:left="720"/>
      <w:contextualSpacing/>
    </w:pPr>
  </w:style>
  <w:style w:type="character" w:styleId="IntenseEmphasis">
    <w:name w:val="Intense Emphasis"/>
    <w:basedOn w:val="DefaultParagraphFont"/>
    <w:uiPriority w:val="21"/>
    <w:qFormat/>
    <w:rsid w:val="00BC4335"/>
    <w:rPr>
      <w:i/>
      <w:iCs/>
      <w:color w:val="0F4761" w:themeColor="accent1" w:themeShade="BF"/>
    </w:rPr>
  </w:style>
  <w:style w:type="paragraph" w:styleId="IntenseQuote">
    <w:name w:val="Intense Quote"/>
    <w:basedOn w:val="Normal"/>
    <w:next w:val="Normal"/>
    <w:link w:val="IntenseQuoteChar"/>
    <w:uiPriority w:val="30"/>
    <w:qFormat/>
    <w:rsid w:val="00BC43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4335"/>
    <w:rPr>
      <w:i/>
      <w:iCs/>
      <w:color w:val="0F4761" w:themeColor="accent1" w:themeShade="BF"/>
    </w:rPr>
  </w:style>
  <w:style w:type="character" w:styleId="IntenseReference">
    <w:name w:val="Intense Reference"/>
    <w:basedOn w:val="DefaultParagraphFont"/>
    <w:uiPriority w:val="32"/>
    <w:qFormat/>
    <w:rsid w:val="00BC4335"/>
    <w:rPr>
      <w:b/>
      <w:bCs/>
      <w:smallCaps/>
      <w:color w:val="0F4761" w:themeColor="accent1" w:themeShade="BF"/>
      <w:spacing w:val="5"/>
    </w:rPr>
  </w:style>
  <w:style w:type="paragraph" w:customStyle="1" w:styleId="Default">
    <w:name w:val="Default"/>
    <w:rsid w:val="00BC4335"/>
    <w:pPr>
      <w:autoSpaceDE w:val="0"/>
      <w:autoSpaceDN w:val="0"/>
      <w:adjustRightInd w:val="0"/>
      <w:spacing w:after="0" w:line="240" w:lineRule="auto"/>
    </w:pPr>
    <w:rPr>
      <w:rFonts w:ascii="Tahoma" w:hAnsi="Tahoma" w:cs="Tahoma"/>
      <w:color w:val="000000"/>
      <w:kern w:val="0"/>
      <w:sz w:val="24"/>
      <w:szCs w:val="24"/>
    </w:rPr>
  </w:style>
  <w:style w:type="paragraph" w:styleId="NoSpacing">
    <w:name w:val="No Spacing"/>
    <w:uiPriority w:val="1"/>
    <w:qFormat/>
    <w:rsid w:val="00BE74B6"/>
    <w:pPr>
      <w:spacing w:after="0" w:line="240" w:lineRule="auto"/>
      <w:ind w:left="567"/>
      <w:jc w:val="both"/>
    </w:pPr>
    <w:rPr>
      <w:rFonts w:ascii="Tahoma" w:eastAsia="Times New Roman" w:hAnsi="Tahoma" w:cs="Times New Roman"/>
      <w:kern w:val="0"/>
      <w:sz w:val="18"/>
      <w:szCs w:val="24"/>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0CFA70-A5A7-4055-A31F-A1CFA74E7E25}">
  <ds:schemaRefs>
    <ds:schemaRef ds:uri="http://schemas.openxmlformats.org/officeDocument/2006/bibliography"/>
  </ds:schemaRefs>
</ds:datastoreItem>
</file>

<file path=customXml/itemProps2.xml><?xml version="1.0" encoding="utf-8"?>
<ds:datastoreItem xmlns:ds="http://schemas.openxmlformats.org/officeDocument/2006/customXml" ds:itemID="{358071BC-EC77-4FDF-8147-FF25DDC5826C}"/>
</file>

<file path=customXml/itemProps3.xml><?xml version="1.0" encoding="utf-8"?>
<ds:datastoreItem xmlns:ds="http://schemas.openxmlformats.org/officeDocument/2006/customXml" ds:itemID="{75D8C24F-45B3-456E-9AAD-767D362C6AE1}"/>
</file>

<file path=customXml/itemProps4.xml><?xml version="1.0" encoding="utf-8"?>
<ds:datastoreItem xmlns:ds="http://schemas.openxmlformats.org/officeDocument/2006/customXml" ds:itemID="{0328A325-C4D1-4E83-9B10-E31BF86EE20F}"/>
</file>

<file path=docMetadata/LabelInfo.xml><?xml version="1.0" encoding="utf-8"?>
<clbl:labelList xmlns:clbl="http://schemas.microsoft.com/office/2020/mipLabelMetadata">
  <clbl:label id="{58cf86ee-526f-4536-9daf-d1ee8064d50e}" enabled="1" method="Standard" siteId="{a1a39996-f913-4016-a58a-361c60dec580}"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974</Words>
  <Characters>5553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Transnet</Company>
  <LinksUpToDate>false</LinksUpToDate>
  <CharactersWithSpaces>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Gladys Mtambo         Transnet Freight Rail   JHB</dc:creator>
  <cp:keywords/>
  <dc:description/>
  <cp:lastModifiedBy>Gladys Mtambo         Transnet Freight Rail   JHB</cp:lastModifiedBy>
  <cp:revision>2</cp:revision>
  <dcterms:created xsi:type="dcterms:W3CDTF">2025-11-26T10:30:00Z</dcterms:created>
  <dcterms:modified xsi:type="dcterms:W3CDTF">2025-11-26T10:30:00Z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8cf86ee-526f-4536-9daf-d1ee8064d50e_Enabled">
    <vt:lpwstr>true</vt:lpwstr>
  </property>
  <property fmtid="{D5CDD505-2E9C-101B-9397-08002B2CF9AE}" pid="3" name="MSIP_Label_58cf86ee-526f-4536-9daf-d1ee8064d50e_SetDate">
    <vt:lpwstr>2025-08-07T12:43:22Z</vt:lpwstr>
  </property>
  <property fmtid="{D5CDD505-2E9C-101B-9397-08002B2CF9AE}" pid="4" name="MSIP_Label_58cf86ee-526f-4536-9daf-d1ee8064d50e_Method">
    <vt:lpwstr>Standard</vt:lpwstr>
  </property>
  <property fmtid="{D5CDD505-2E9C-101B-9397-08002B2CF9AE}" pid="5" name="MSIP_Label_58cf86ee-526f-4536-9daf-d1ee8064d50e_Name">
    <vt:lpwstr>Internal Only Information</vt:lpwstr>
  </property>
  <property fmtid="{D5CDD505-2E9C-101B-9397-08002B2CF9AE}" pid="6" name="MSIP_Label_58cf86ee-526f-4536-9daf-d1ee8064d50e_SiteId">
    <vt:lpwstr>a1a39996-f913-4016-a58a-361c60dec580</vt:lpwstr>
  </property>
  <property fmtid="{D5CDD505-2E9C-101B-9397-08002B2CF9AE}" pid="7" name="MSIP_Label_58cf86ee-526f-4536-9daf-d1ee8064d50e_ActionId">
    <vt:lpwstr>c2ba5368-c733-44d8-82c0-ae516fa39282</vt:lpwstr>
  </property>
  <property fmtid="{D5CDD505-2E9C-101B-9397-08002B2CF9AE}" pid="8" name="MSIP_Label_58cf86ee-526f-4536-9daf-d1ee8064d50e_ContentBits">
    <vt:lpwstr>0</vt:lpwstr>
  </property>
</Properties>
</file>